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62B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62BD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7"/>
      <w:r w:rsidR="00643D67">
        <w:t>.</w:t>
      </w:r>
    </w:p>
    <w:p w14:paraId="783B8483" w14:textId="77777777" w:rsidR="0017243E" w:rsidRDefault="0017243E" w:rsidP="0017243E">
      <w:pPr>
        <w:pStyle w:val="ListParagraph"/>
        <w:jc w:val="both"/>
      </w:pPr>
    </w:p>
    <w:p w14:paraId="1E577B6B" w14:textId="78A8D21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CC5107">
        <w:rPr>
          <w:noProof/>
        </w:rPr>
        <w:t>S</w:t>
      </w:r>
      <w:r w:rsidR="00AE5635">
        <w:rPr>
          <w:noProof/>
        </w:rPr>
        <w:t>trictly Birch HR</w:t>
      </w:r>
      <w:r w:rsidR="00CC5107">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bookmarkStart w:id="100" w:name="_GoBack"/>
      <w:bookmarkEnd w:id="100"/>
      <w:r w:rsidR="00CC5107">
        <w:rPr>
          <w:noProof/>
        </w:rPr>
        <w:t>Martyn Alcott (CFOO)</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8C81" w14:textId="77777777" w:rsidR="00F62BD5" w:rsidRDefault="00F62BD5" w:rsidP="00BF3AC1">
      <w:pPr>
        <w:spacing w:after="0" w:line="240" w:lineRule="auto"/>
      </w:pPr>
      <w:r>
        <w:separator/>
      </w:r>
    </w:p>
  </w:endnote>
  <w:endnote w:type="continuationSeparator" w:id="0">
    <w:p w14:paraId="41C19893" w14:textId="77777777" w:rsidR="00F62BD5" w:rsidRDefault="00F62BD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A1A7" w14:textId="77777777" w:rsidR="00F62BD5" w:rsidRDefault="00F62BD5" w:rsidP="00BF3AC1">
      <w:pPr>
        <w:spacing w:after="0" w:line="240" w:lineRule="auto"/>
      </w:pPr>
      <w:r>
        <w:separator/>
      </w:r>
    </w:p>
  </w:footnote>
  <w:footnote w:type="continuationSeparator" w:id="0">
    <w:p w14:paraId="38D3B795" w14:textId="77777777" w:rsidR="00F62BD5" w:rsidRDefault="00F62BD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5"/>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AE5635"/>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62BD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EDEC-6B52-42A6-8D86-9A99713F9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B753323-17A4-4521-992C-A18ED6F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Debbie Hetherington (Finance Manager)</cp:lastModifiedBy>
  <cp:revision>3</cp:revision>
  <cp:lastPrinted>2019-04-01T10:14:00Z</cp:lastPrinted>
  <dcterms:created xsi:type="dcterms:W3CDTF">2019-10-04T11:42:00Z</dcterms:created>
  <dcterms:modified xsi:type="dcterms:W3CDTF">2021-04-29T12:18:00Z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