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74211" w14:textId="77777777" w:rsidR="00FF67FC" w:rsidRDefault="00F1747C" w:rsidP="0DD702EE">
      <w:pPr>
        <w:spacing w:line="240" w:lineRule="auto"/>
        <w:jc w:val="center"/>
        <w:rPr>
          <w:b/>
          <w:bCs/>
          <w:sz w:val="32"/>
          <w:szCs w:val="32"/>
        </w:rPr>
      </w:pPr>
      <w:r w:rsidRPr="00FF67FC">
        <w:rPr>
          <w:b/>
          <w:bCs/>
          <w:sz w:val="36"/>
          <w:szCs w:val="36"/>
        </w:rPr>
        <w:t xml:space="preserve">Job Description </w:t>
      </w:r>
      <w:r w:rsidR="3F125F02" w:rsidRPr="00FF67FC">
        <w:rPr>
          <w:b/>
          <w:bCs/>
          <w:sz w:val="36"/>
          <w:szCs w:val="36"/>
        </w:rPr>
        <w:t>a</w:t>
      </w:r>
      <w:r w:rsidRPr="00FF67FC">
        <w:rPr>
          <w:b/>
          <w:bCs/>
          <w:sz w:val="36"/>
          <w:szCs w:val="36"/>
        </w:rPr>
        <w:t>nd Person Specification</w:t>
      </w:r>
      <w:r w:rsidRPr="00FF67FC">
        <w:rPr>
          <w:sz w:val="32"/>
          <w:szCs w:val="32"/>
        </w:rPr>
        <w:br/>
      </w:r>
    </w:p>
    <w:p w14:paraId="3403345C" w14:textId="77777777" w:rsidR="00AE17AE" w:rsidRDefault="00AE17AE" w:rsidP="0DD702EE">
      <w:pPr>
        <w:spacing w:line="240" w:lineRule="auto"/>
        <w:jc w:val="center"/>
        <w:rPr>
          <w:bCs/>
          <w:sz w:val="24"/>
          <w:szCs w:val="24"/>
        </w:rPr>
        <w:sectPr w:rsidR="00AE17AE">
          <w:headerReference w:type="default" r:id="rId10"/>
          <w:footerReference w:type="default" r:id="rId11"/>
          <w:pgSz w:w="12240" w:h="15840"/>
          <w:pgMar w:top="700" w:right="1200" w:bottom="700" w:left="1200" w:header="500" w:footer="500" w:gutter="0"/>
          <w:cols w:space="720"/>
          <w:formProt w:val="0"/>
          <w:docGrid w:linePitch="100" w:charSpace="4096"/>
        </w:sectPr>
      </w:pPr>
      <w:r>
        <w:rPr>
          <w:bCs/>
          <w:sz w:val="24"/>
          <w:szCs w:val="24"/>
        </w:rPr>
        <w:t>Teaching Assistant of Children with a Hearing Impairment</w:t>
      </w:r>
      <w:r w:rsidR="00F1747C" w:rsidRPr="00FF67FC">
        <w:br/>
      </w:r>
    </w:p>
    <w:p w14:paraId="613E04B0" w14:textId="2BD97A3B" w:rsidR="00A0599A" w:rsidRDefault="00A0599A" w:rsidP="0DD702EE">
      <w:pPr>
        <w:spacing w:line="240" w:lineRule="auto"/>
        <w:jc w:val="center"/>
      </w:pPr>
    </w:p>
    <w:tbl>
      <w:tblPr>
        <w:tblW w:w="9840" w:type="dxa"/>
        <w:jc w:val="center"/>
        <w:tblLayout w:type="fixed"/>
        <w:tblCellMar>
          <w:top w:w="80" w:type="dxa"/>
          <w:left w:w="160" w:type="dxa"/>
          <w:bottom w:w="80" w:type="dxa"/>
          <w:right w:w="160" w:type="dxa"/>
        </w:tblCellMar>
        <w:tblLook w:val="04A0" w:firstRow="1" w:lastRow="0" w:firstColumn="1" w:lastColumn="0" w:noHBand="0" w:noVBand="1"/>
      </w:tblPr>
      <w:tblGrid>
        <w:gridCol w:w="2825"/>
        <w:gridCol w:w="7015"/>
      </w:tblGrid>
      <w:tr w:rsidR="00A0599A" w14:paraId="6D904E68" w14:textId="77777777" w:rsidTr="00FF67FC">
        <w:trPr>
          <w:cantSplit/>
          <w:jc w:val="center"/>
        </w:trPr>
        <w:tc>
          <w:tcPr>
            <w:tcW w:w="9840" w:type="dxa"/>
            <w:gridSpan w:val="2"/>
            <w:tcBorders>
              <w:top w:val="single" w:sz="8" w:space="0" w:color="000000"/>
              <w:left w:val="single" w:sz="8" w:space="0" w:color="000000"/>
              <w:bottom w:val="single" w:sz="8" w:space="0" w:color="000000"/>
              <w:right w:val="single" w:sz="8" w:space="0" w:color="000000"/>
            </w:tcBorders>
            <w:shd w:val="clear" w:color="auto" w:fill="EEEEEE"/>
          </w:tcPr>
          <w:p w14:paraId="2346C8C1" w14:textId="77777777" w:rsidR="00A0599A" w:rsidRDefault="00F1747C">
            <w:pPr>
              <w:widowControl w:val="0"/>
              <w:spacing w:line="240" w:lineRule="auto"/>
            </w:pPr>
            <w:r>
              <w:rPr>
                <w:b/>
              </w:rPr>
              <w:t>Job Details</w:t>
            </w:r>
          </w:p>
        </w:tc>
      </w:tr>
      <w:tr w:rsidR="00A0599A" w14:paraId="658BBB49" w14:textId="77777777" w:rsidTr="00F67B6A">
        <w:trPr>
          <w:cantSplit/>
          <w:jc w:val="center"/>
        </w:trPr>
        <w:tc>
          <w:tcPr>
            <w:tcW w:w="2825" w:type="dxa"/>
            <w:tcBorders>
              <w:top w:val="single" w:sz="8" w:space="0" w:color="000000"/>
              <w:left w:val="single" w:sz="8" w:space="0" w:color="000000"/>
              <w:bottom w:val="single" w:sz="8" w:space="0" w:color="000000"/>
              <w:right w:val="single" w:sz="8" w:space="0" w:color="000000"/>
            </w:tcBorders>
            <w:shd w:val="clear" w:color="auto" w:fill="FFFFFF"/>
          </w:tcPr>
          <w:p w14:paraId="4FBF7A72" w14:textId="77777777" w:rsidR="00A0599A" w:rsidRDefault="00F1747C" w:rsidP="00341F9E">
            <w:pPr>
              <w:widowControl w:val="0"/>
              <w:spacing w:after="0" w:line="240" w:lineRule="auto"/>
            </w:pPr>
            <w:r>
              <w:rPr>
                <w:b/>
              </w:rPr>
              <w:t>Grade</w:t>
            </w:r>
          </w:p>
        </w:tc>
        <w:tc>
          <w:tcPr>
            <w:tcW w:w="7015" w:type="dxa"/>
            <w:tcBorders>
              <w:top w:val="single" w:sz="8" w:space="0" w:color="000000"/>
              <w:left w:val="single" w:sz="8" w:space="0" w:color="000000"/>
              <w:bottom w:val="single" w:sz="8" w:space="0" w:color="000000"/>
              <w:right w:val="single" w:sz="8" w:space="0" w:color="000000"/>
            </w:tcBorders>
            <w:shd w:val="clear" w:color="auto" w:fill="FFFFFF"/>
          </w:tcPr>
          <w:p w14:paraId="7FC9388F" w14:textId="3D5EA795" w:rsidR="00A0599A" w:rsidRDefault="00643E8F" w:rsidP="00341F9E">
            <w:pPr>
              <w:widowControl w:val="0"/>
              <w:spacing w:after="0" w:line="240" w:lineRule="auto"/>
            </w:pPr>
            <w:r>
              <w:rPr>
                <w:bCs/>
                <w:sz w:val="24"/>
                <w:szCs w:val="24"/>
              </w:rPr>
              <w:t xml:space="preserve">Grade 4 28 hours </w:t>
            </w:r>
          </w:p>
        </w:tc>
      </w:tr>
      <w:tr w:rsidR="00A0599A" w14:paraId="292EF8BE" w14:textId="77777777" w:rsidTr="00F67B6A">
        <w:trPr>
          <w:cantSplit/>
          <w:jc w:val="center"/>
        </w:trPr>
        <w:tc>
          <w:tcPr>
            <w:tcW w:w="2825" w:type="dxa"/>
            <w:tcBorders>
              <w:top w:val="single" w:sz="8" w:space="0" w:color="000000"/>
              <w:left w:val="single" w:sz="8" w:space="0" w:color="000000"/>
              <w:bottom w:val="single" w:sz="8" w:space="0" w:color="000000"/>
              <w:right w:val="single" w:sz="8" w:space="0" w:color="000000"/>
            </w:tcBorders>
            <w:shd w:val="clear" w:color="auto" w:fill="FFFFFF"/>
          </w:tcPr>
          <w:p w14:paraId="3C9CCABE" w14:textId="77777777" w:rsidR="00A0599A" w:rsidRDefault="00F1747C" w:rsidP="00341F9E">
            <w:pPr>
              <w:widowControl w:val="0"/>
              <w:spacing w:after="0" w:line="240" w:lineRule="auto"/>
            </w:pPr>
            <w:r>
              <w:rPr>
                <w:b/>
              </w:rPr>
              <w:t>Service</w:t>
            </w:r>
          </w:p>
        </w:tc>
        <w:tc>
          <w:tcPr>
            <w:tcW w:w="7015" w:type="dxa"/>
            <w:tcBorders>
              <w:top w:val="single" w:sz="8" w:space="0" w:color="000000"/>
              <w:left w:val="single" w:sz="8" w:space="0" w:color="000000"/>
              <w:bottom w:val="single" w:sz="8" w:space="0" w:color="000000"/>
              <w:right w:val="single" w:sz="8" w:space="0" w:color="000000"/>
            </w:tcBorders>
            <w:shd w:val="clear" w:color="auto" w:fill="FFFFFF"/>
          </w:tcPr>
          <w:p w14:paraId="661AB217" w14:textId="5E71FBD1" w:rsidR="00A0599A" w:rsidRDefault="00643E8F" w:rsidP="00341F9E">
            <w:pPr>
              <w:widowControl w:val="0"/>
              <w:spacing w:after="0" w:line="240" w:lineRule="auto"/>
            </w:pPr>
            <w:r>
              <w:rPr>
                <w:bCs/>
                <w:sz w:val="24"/>
                <w:szCs w:val="24"/>
              </w:rPr>
              <w:t>Sensory Team</w:t>
            </w:r>
          </w:p>
        </w:tc>
      </w:tr>
      <w:tr w:rsidR="00A0599A" w14:paraId="722D3861" w14:textId="77777777" w:rsidTr="00F67B6A">
        <w:trPr>
          <w:cantSplit/>
          <w:jc w:val="center"/>
        </w:trPr>
        <w:tc>
          <w:tcPr>
            <w:tcW w:w="2825" w:type="dxa"/>
            <w:tcBorders>
              <w:top w:val="single" w:sz="8" w:space="0" w:color="000000"/>
              <w:left w:val="single" w:sz="8" w:space="0" w:color="000000"/>
              <w:bottom w:val="single" w:sz="8" w:space="0" w:color="000000"/>
              <w:right w:val="single" w:sz="8" w:space="0" w:color="000000"/>
            </w:tcBorders>
            <w:shd w:val="clear" w:color="auto" w:fill="FFFFFF"/>
          </w:tcPr>
          <w:p w14:paraId="15560611" w14:textId="77777777" w:rsidR="00A0599A" w:rsidRDefault="00F1747C" w:rsidP="00341F9E">
            <w:pPr>
              <w:widowControl w:val="0"/>
              <w:spacing w:after="0" w:line="240" w:lineRule="auto"/>
            </w:pPr>
            <w:r>
              <w:rPr>
                <w:b/>
              </w:rPr>
              <w:t>Location</w:t>
            </w:r>
          </w:p>
        </w:tc>
        <w:tc>
          <w:tcPr>
            <w:tcW w:w="7015" w:type="dxa"/>
            <w:tcBorders>
              <w:top w:val="single" w:sz="8" w:space="0" w:color="000000"/>
              <w:left w:val="single" w:sz="8" w:space="0" w:color="000000"/>
              <w:bottom w:val="single" w:sz="8" w:space="0" w:color="000000"/>
              <w:right w:val="single" w:sz="8" w:space="0" w:color="000000"/>
            </w:tcBorders>
            <w:shd w:val="clear" w:color="auto" w:fill="FFFFFF"/>
          </w:tcPr>
          <w:p w14:paraId="20337C1D" w14:textId="6753CEB9" w:rsidR="00A0599A" w:rsidRDefault="00643E8F" w:rsidP="00341F9E">
            <w:pPr>
              <w:widowControl w:val="0"/>
              <w:spacing w:after="0" w:line="240" w:lineRule="auto"/>
            </w:pPr>
            <w:r>
              <w:rPr>
                <w:bCs/>
                <w:sz w:val="24"/>
                <w:szCs w:val="24"/>
              </w:rPr>
              <w:t xml:space="preserve">Cannon Park </w:t>
            </w:r>
            <w:proofErr w:type="gramStart"/>
            <w:r>
              <w:rPr>
                <w:bCs/>
                <w:sz w:val="24"/>
                <w:szCs w:val="24"/>
              </w:rPr>
              <w:t>Annexe ,</w:t>
            </w:r>
            <w:proofErr w:type="gramEnd"/>
            <w:r>
              <w:rPr>
                <w:bCs/>
                <w:sz w:val="24"/>
                <w:szCs w:val="24"/>
              </w:rPr>
              <w:t xml:space="preserve"> Bransford Avenue and settings around Coventry</w:t>
            </w:r>
          </w:p>
        </w:tc>
      </w:tr>
      <w:tr w:rsidR="00A0599A" w14:paraId="4B1722FF" w14:textId="77777777" w:rsidTr="00F67B6A">
        <w:trPr>
          <w:cantSplit/>
          <w:jc w:val="center"/>
        </w:trPr>
        <w:tc>
          <w:tcPr>
            <w:tcW w:w="2825" w:type="dxa"/>
            <w:tcBorders>
              <w:top w:val="single" w:sz="8" w:space="0" w:color="000000"/>
              <w:left w:val="single" w:sz="8" w:space="0" w:color="000000"/>
              <w:bottom w:val="single" w:sz="8" w:space="0" w:color="000000"/>
              <w:right w:val="single" w:sz="8" w:space="0" w:color="000000"/>
            </w:tcBorders>
            <w:shd w:val="clear" w:color="auto" w:fill="FFFFFF"/>
          </w:tcPr>
          <w:p w14:paraId="4BD8C4E4" w14:textId="77777777" w:rsidR="00A0599A" w:rsidRDefault="00F1747C" w:rsidP="00341F9E">
            <w:pPr>
              <w:widowControl w:val="0"/>
              <w:spacing w:after="0" w:line="240" w:lineRule="auto"/>
            </w:pPr>
            <w:r>
              <w:rPr>
                <w:b/>
              </w:rPr>
              <w:t>Job Evaluation Code</w:t>
            </w:r>
          </w:p>
        </w:tc>
        <w:tc>
          <w:tcPr>
            <w:tcW w:w="7015" w:type="dxa"/>
            <w:tcBorders>
              <w:top w:val="single" w:sz="8" w:space="0" w:color="000000"/>
              <w:left w:val="single" w:sz="8" w:space="0" w:color="000000"/>
              <w:bottom w:val="single" w:sz="8" w:space="0" w:color="000000"/>
              <w:right w:val="single" w:sz="8" w:space="0" w:color="000000"/>
            </w:tcBorders>
            <w:shd w:val="clear" w:color="auto" w:fill="FFFFFF"/>
          </w:tcPr>
          <w:p w14:paraId="56064F25" w14:textId="7FF2AD25" w:rsidR="00A0599A" w:rsidRDefault="00643E8F" w:rsidP="00341F9E">
            <w:pPr>
              <w:widowControl w:val="0"/>
              <w:spacing w:after="0" w:line="240" w:lineRule="auto"/>
            </w:pPr>
            <w:r>
              <w:rPr>
                <w:sz w:val="24"/>
                <w:szCs w:val="24"/>
              </w:rPr>
              <w:t xml:space="preserve">Post Number </w:t>
            </w:r>
            <w:bookmarkStart w:id="0" w:name="_Hlk208226524"/>
            <w:r w:rsidR="00D4777C" w:rsidRPr="001478D6">
              <w:rPr>
                <w:sz w:val="24"/>
                <w:szCs w:val="24"/>
              </w:rPr>
              <w:t>1008302</w:t>
            </w:r>
            <w:bookmarkEnd w:id="0"/>
            <w:r w:rsidR="00BC3965">
              <w:rPr>
                <w:sz w:val="24"/>
                <w:szCs w:val="24"/>
              </w:rPr>
              <w:t xml:space="preserve"> </w:t>
            </w:r>
            <w:r w:rsidR="00BC3965" w:rsidRPr="00BC3965">
              <w:rPr>
                <w:sz w:val="24"/>
                <w:szCs w:val="24"/>
              </w:rPr>
              <w:t>Ref: R759062253</w:t>
            </w:r>
          </w:p>
        </w:tc>
      </w:tr>
    </w:tbl>
    <w:p w14:paraId="51A66155" w14:textId="77777777" w:rsidR="00A0599A" w:rsidRDefault="00A0599A">
      <w:pPr>
        <w:spacing w:line="240" w:lineRule="auto"/>
      </w:pPr>
    </w:p>
    <w:tbl>
      <w:tblPr>
        <w:tblW w:w="9840" w:type="dxa"/>
        <w:jc w:val="center"/>
        <w:tblLayout w:type="fixed"/>
        <w:tblCellMar>
          <w:top w:w="80" w:type="dxa"/>
          <w:left w:w="160" w:type="dxa"/>
          <w:bottom w:w="80" w:type="dxa"/>
          <w:right w:w="160" w:type="dxa"/>
        </w:tblCellMar>
        <w:tblLook w:val="04A0" w:firstRow="1" w:lastRow="0" w:firstColumn="1" w:lastColumn="0" w:noHBand="0" w:noVBand="1"/>
      </w:tblPr>
      <w:tblGrid>
        <w:gridCol w:w="9840"/>
      </w:tblGrid>
      <w:tr w:rsidR="00A0599A" w14:paraId="1391C201" w14:textId="77777777">
        <w:trPr>
          <w:cantSplit/>
          <w:jc w:val="center"/>
        </w:trPr>
        <w:tc>
          <w:tcPr>
            <w:tcW w:w="9840" w:type="dxa"/>
            <w:tcBorders>
              <w:top w:val="single" w:sz="8" w:space="0" w:color="000000"/>
              <w:left w:val="single" w:sz="8" w:space="0" w:color="000000"/>
              <w:bottom w:val="single" w:sz="8" w:space="0" w:color="000000"/>
              <w:right w:val="single" w:sz="8" w:space="0" w:color="000000"/>
            </w:tcBorders>
            <w:shd w:val="clear" w:color="auto" w:fill="EEEEEE"/>
          </w:tcPr>
          <w:p w14:paraId="76F0EBC4" w14:textId="712106ED" w:rsidR="00A0599A" w:rsidRDefault="00F1747C">
            <w:pPr>
              <w:widowControl w:val="0"/>
              <w:spacing w:line="240" w:lineRule="auto"/>
            </w:pPr>
            <w:r>
              <w:rPr>
                <w:b/>
              </w:rPr>
              <w:t>Coventry City Council</w:t>
            </w:r>
            <w:r w:rsidR="001E2AA2">
              <w:rPr>
                <w:b/>
              </w:rPr>
              <w:t xml:space="preserve"> Values</w:t>
            </w:r>
          </w:p>
        </w:tc>
      </w:tr>
      <w:tr w:rsidR="00A0599A" w14:paraId="11A48F28" w14:textId="77777777">
        <w:trPr>
          <w:cantSplit/>
          <w:jc w:val="center"/>
        </w:trPr>
        <w:tc>
          <w:tcPr>
            <w:tcW w:w="9840" w:type="dxa"/>
            <w:tcBorders>
              <w:top w:val="single" w:sz="8" w:space="0" w:color="000000"/>
              <w:left w:val="single" w:sz="8" w:space="0" w:color="000000"/>
              <w:bottom w:val="single" w:sz="8" w:space="0" w:color="000000"/>
              <w:right w:val="single" w:sz="8" w:space="0" w:color="000000"/>
            </w:tcBorders>
            <w:shd w:val="clear" w:color="auto" w:fill="FFFFFF"/>
          </w:tcPr>
          <w:p w14:paraId="4C01DDA3" w14:textId="6AC6661E" w:rsidR="001E2AA2" w:rsidRPr="005976FF" w:rsidRDefault="00F1747C">
            <w:pPr>
              <w:widowControl w:val="0"/>
              <w:spacing w:line="240" w:lineRule="auto"/>
            </w:pPr>
            <w:r>
              <w:t>We expect everyone who works for us to be committed to our One Coventry values and to share our commitment to becoming a more diverse and inclusive organisation</w:t>
            </w:r>
            <w:r w:rsidR="001E2AA2">
              <w:t>:</w:t>
            </w:r>
          </w:p>
          <w:p w14:paraId="723CF401" w14:textId="5489F827" w:rsidR="008C69E6" w:rsidRDefault="007E3012">
            <w:pPr>
              <w:widowControl w:val="0"/>
              <w:spacing w:line="240" w:lineRule="auto"/>
            </w:pPr>
            <w:r w:rsidRPr="00341F9E">
              <w:rPr>
                <w:b/>
                <w:bCs/>
              </w:rPr>
              <w:t xml:space="preserve">Open and </w:t>
            </w:r>
            <w:r w:rsidR="000D35AF" w:rsidRPr="00341F9E">
              <w:rPr>
                <w:b/>
                <w:bCs/>
              </w:rPr>
              <w:t>f</w:t>
            </w:r>
            <w:r w:rsidRPr="00341F9E">
              <w:rPr>
                <w:b/>
                <w:bCs/>
              </w:rPr>
              <w:t>air</w:t>
            </w:r>
            <w:r>
              <w:t xml:space="preserve">: </w:t>
            </w:r>
            <w:r w:rsidR="000D35AF" w:rsidRPr="000D35AF">
              <w:t>We are open, fair and transparent</w:t>
            </w:r>
            <w:r w:rsidR="000D35AF">
              <w:t>.</w:t>
            </w:r>
          </w:p>
          <w:p w14:paraId="02321E0B" w14:textId="248F7A10" w:rsidR="000D35AF" w:rsidRDefault="000D35AF">
            <w:pPr>
              <w:widowControl w:val="0"/>
              <w:spacing w:line="240" w:lineRule="auto"/>
            </w:pPr>
            <w:r w:rsidRPr="00341F9E">
              <w:rPr>
                <w:b/>
                <w:bCs/>
              </w:rPr>
              <w:t>Nurture and develop</w:t>
            </w:r>
            <w:r>
              <w:t xml:space="preserve">: </w:t>
            </w:r>
            <w:r w:rsidR="00117BA1" w:rsidRPr="00117BA1">
              <w:t>We encourage a culture where everyone is supported to do and be the best they can be.</w:t>
            </w:r>
          </w:p>
          <w:p w14:paraId="550B672A" w14:textId="0957820F" w:rsidR="00117BA1" w:rsidRDefault="00117BA1">
            <w:pPr>
              <w:widowControl w:val="0"/>
              <w:spacing w:line="240" w:lineRule="auto"/>
            </w:pPr>
            <w:r w:rsidRPr="00341F9E">
              <w:rPr>
                <w:b/>
                <w:bCs/>
              </w:rPr>
              <w:t>Engage and empower</w:t>
            </w:r>
            <w:r w:rsidR="00D452B8">
              <w:t xml:space="preserve">: We engage </w:t>
            </w:r>
            <w:r w:rsidR="00726661" w:rsidRPr="00726661">
              <w:t>with our residents and empower our employees to enable them to do the right thing.</w:t>
            </w:r>
          </w:p>
          <w:p w14:paraId="15BDB755" w14:textId="4C7C27A1" w:rsidR="00726661" w:rsidRDefault="00751FD7">
            <w:pPr>
              <w:widowControl w:val="0"/>
              <w:spacing w:line="240" w:lineRule="auto"/>
            </w:pPr>
            <w:r w:rsidRPr="00341F9E">
              <w:rPr>
                <w:b/>
                <w:bCs/>
              </w:rPr>
              <w:t>Create and innovate</w:t>
            </w:r>
            <w:r>
              <w:t xml:space="preserve">: </w:t>
            </w:r>
            <w:r w:rsidRPr="00751FD7">
              <w:t>We embrace new ways of working to continuously improve the services we offer.</w:t>
            </w:r>
          </w:p>
          <w:p w14:paraId="0E3C730F" w14:textId="77777777" w:rsidR="008C69E6" w:rsidRDefault="000C6D1C">
            <w:pPr>
              <w:widowControl w:val="0"/>
              <w:spacing w:line="240" w:lineRule="auto"/>
            </w:pPr>
            <w:r w:rsidRPr="00341F9E">
              <w:rPr>
                <w:b/>
                <w:bCs/>
              </w:rPr>
              <w:t>Own and be accountable</w:t>
            </w:r>
            <w:r w:rsidRPr="00341F9E">
              <w:t>:</w:t>
            </w:r>
            <w:r>
              <w:t xml:space="preserve"> </w:t>
            </w:r>
            <w:r w:rsidRPr="000C6D1C">
              <w:t>We work together to make the right decisions and deliver the best services for our residents.</w:t>
            </w:r>
          </w:p>
          <w:p w14:paraId="59CC6752" w14:textId="28F0F712" w:rsidR="00C20B4C" w:rsidRDefault="00C20B4C">
            <w:pPr>
              <w:widowControl w:val="0"/>
              <w:spacing w:line="240" w:lineRule="auto"/>
            </w:pPr>
            <w:r w:rsidRPr="00341F9E">
              <w:rPr>
                <w:b/>
                <w:bCs/>
              </w:rPr>
              <w:t>Value and respect</w:t>
            </w:r>
            <w:r w:rsidRPr="00341F9E">
              <w:t xml:space="preserve">: </w:t>
            </w:r>
            <w:r w:rsidRPr="00C20B4C">
              <w:t>We put diversity and inclusion at the heart of all we do.</w:t>
            </w:r>
          </w:p>
        </w:tc>
      </w:tr>
    </w:tbl>
    <w:tbl>
      <w:tblPr>
        <w:tblpPr w:leftFromText="180" w:rightFromText="180" w:vertAnchor="text" w:horzAnchor="margin" w:tblpY="535"/>
        <w:tblW w:w="9840" w:type="dxa"/>
        <w:tblLayout w:type="fixed"/>
        <w:tblCellMar>
          <w:top w:w="80" w:type="dxa"/>
          <w:left w:w="160" w:type="dxa"/>
          <w:bottom w:w="80" w:type="dxa"/>
          <w:right w:w="160" w:type="dxa"/>
        </w:tblCellMar>
        <w:tblLook w:val="04A0" w:firstRow="1" w:lastRow="0" w:firstColumn="1" w:lastColumn="0" w:noHBand="0" w:noVBand="1"/>
      </w:tblPr>
      <w:tblGrid>
        <w:gridCol w:w="9840"/>
      </w:tblGrid>
      <w:tr w:rsidR="00AE17AE" w14:paraId="7A048255" w14:textId="77777777" w:rsidTr="00AE17AE">
        <w:trPr>
          <w:cantSplit/>
        </w:trPr>
        <w:tc>
          <w:tcPr>
            <w:tcW w:w="9840" w:type="dxa"/>
            <w:tcBorders>
              <w:top w:val="single" w:sz="8" w:space="0" w:color="000000"/>
              <w:left w:val="single" w:sz="8" w:space="0" w:color="000000"/>
              <w:bottom w:val="single" w:sz="8" w:space="0" w:color="000000"/>
              <w:right w:val="single" w:sz="8" w:space="0" w:color="000000"/>
            </w:tcBorders>
            <w:shd w:val="clear" w:color="auto" w:fill="EEEEEE"/>
          </w:tcPr>
          <w:p w14:paraId="55E9BD4E" w14:textId="77777777" w:rsidR="00AE17AE" w:rsidRDefault="00AE17AE" w:rsidP="00AE17AE">
            <w:pPr>
              <w:widowControl w:val="0"/>
              <w:spacing w:line="240" w:lineRule="auto"/>
              <w:rPr>
                <w:b/>
              </w:rPr>
            </w:pPr>
            <w:r>
              <w:rPr>
                <w:b/>
              </w:rPr>
              <w:t xml:space="preserve">Job Purpose </w:t>
            </w:r>
          </w:p>
          <w:p w14:paraId="03103175" w14:textId="77777777" w:rsidR="00AE17AE" w:rsidRPr="00AE17AE" w:rsidRDefault="00AE17AE" w:rsidP="00AE17AE">
            <w:pPr>
              <w:pStyle w:val="ListParagraph"/>
              <w:rPr>
                <w:sz w:val="24"/>
                <w:szCs w:val="24"/>
              </w:rPr>
            </w:pPr>
            <w:r w:rsidRPr="00AE17AE">
              <w:rPr>
                <w:sz w:val="24"/>
                <w:szCs w:val="24"/>
              </w:rPr>
              <w:t>Under the advice of a qualified Teacher of the Deaf (TOD) to:</w:t>
            </w:r>
          </w:p>
          <w:p w14:paraId="1F45F9FF" w14:textId="29C0B5B9" w:rsidR="00AE17AE" w:rsidRPr="00AE17AE" w:rsidRDefault="00AE17AE" w:rsidP="00AE17AE">
            <w:pPr>
              <w:pStyle w:val="ListParagraph"/>
              <w:numPr>
                <w:ilvl w:val="0"/>
                <w:numId w:val="11"/>
              </w:numPr>
              <w:tabs>
                <w:tab w:val="left" w:pos="-1440"/>
                <w:tab w:val="left" w:pos="-720"/>
                <w:tab w:val="left" w:pos="0"/>
                <w:tab w:val="left" w:pos="2160"/>
                <w:tab w:val="left" w:pos="2520"/>
                <w:tab w:val="left" w:pos="2880"/>
              </w:tabs>
              <w:rPr>
                <w:sz w:val="24"/>
                <w:szCs w:val="24"/>
              </w:rPr>
            </w:pPr>
            <w:r w:rsidRPr="00AE17AE">
              <w:rPr>
                <w:sz w:val="24"/>
                <w:szCs w:val="24"/>
              </w:rPr>
              <w:t xml:space="preserve"> Improv</w:t>
            </w:r>
            <w:r w:rsidR="001478D6">
              <w:rPr>
                <w:sz w:val="24"/>
                <w:szCs w:val="24"/>
              </w:rPr>
              <w:t>e</w:t>
            </w:r>
            <w:r w:rsidRPr="00AE17AE">
              <w:rPr>
                <w:sz w:val="24"/>
                <w:szCs w:val="24"/>
              </w:rPr>
              <w:t xml:space="preserve"> outcomes for children and young people who are deaf* in schools and settings across Coventry</w:t>
            </w:r>
          </w:p>
          <w:p w14:paraId="15015DDE" w14:textId="7DD840E2" w:rsidR="00836341" w:rsidRPr="00836341" w:rsidRDefault="00836341" w:rsidP="00836341">
            <w:pPr>
              <w:pStyle w:val="ListParagraph"/>
              <w:numPr>
                <w:ilvl w:val="0"/>
                <w:numId w:val="11"/>
              </w:numPr>
              <w:rPr>
                <w:sz w:val="24"/>
                <w:szCs w:val="24"/>
              </w:rPr>
            </w:pPr>
            <w:r w:rsidRPr="00836341">
              <w:rPr>
                <w:sz w:val="24"/>
                <w:szCs w:val="24"/>
              </w:rPr>
              <w:t>Support</w:t>
            </w:r>
            <w:r w:rsidR="001478D6">
              <w:rPr>
                <w:sz w:val="24"/>
                <w:szCs w:val="24"/>
              </w:rPr>
              <w:t xml:space="preserve"> </w:t>
            </w:r>
            <w:r w:rsidR="00AE17AE" w:rsidRPr="00836341">
              <w:rPr>
                <w:sz w:val="24"/>
                <w:szCs w:val="24"/>
              </w:rPr>
              <w:t xml:space="preserve">the inclusion of children and young people who are </w:t>
            </w:r>
            <w:proofErr w:type="gramStart"/>
            <w:r w:rsidR="00AE17AE" w:rsidRPr="00836341">
              <w:rPr>
                <w:sz w:val="24"/>
                <w:szCs w:val="24"/>
              </w:rPr>
              <w:t>deaf;</w:t>
            </w:r>
            <w:proofErr w:type="gramEnd"/>
            <w:r w:rsidR="00AE17AE" w:rsidRPr="00836341">
              <w:rPr>
                <w:sz w:val="24"/>
                <w:szCs w:val="24"/>
              </w:rPr>
              <w:t xml:space="preserve"> facilitating access to the learning environment and fostering independence </w:t>
            </w:r>
          </w:p>
          <w:p w14:paraId="0BB545D2" w14:textId="77777777" w:rsidR="00AE17AE" w:rsidRPr="00836341" w:rsidRDefault="00AE17AE" w:rsidP="00836341">
            <w:pPr>
              <w:pStyle w:val="ListParagraph"/>
              <w:numPr>
                <w:ilvl w:val="0"/>
                <w:numId w:val="11"/>
              </w:numPr>
              <w:tabs>
                <w:tab w:val="left" w:pos="-1440"/>
                <w:tab w:val="left" w:pos="-720"/>
                <w:tab w:val="left" w:pos="0"/>
                <w:tab w:val="left" w:pos="2160"/>
                <w:tab w:val="left" w:pos="2520"/>
                <w:tab w:val="left" w:pos="2880"/>
              </w:tabs>
              <w:rPr>
                <w:sz w:val="24"/>
                <w:szCs w:val="24"/>
              </w:rPr>
            </w:pPr>
            <w:r w:rsidRPr="00836341">
              <w:rPr>
                <w:sz w:val="24"/>
                <w:szCs w:val="24"/>
              </w:rPr>
              <w:t xml:space="preserve">Facilitating communication between the pupil, their peer group, and mainstream staff, and helping them develop communication, language and social skills.  </w:t>
            </w:r>
          </w:p>
          <w:p w14:paraId="4444503F" w14:textId="77777777" w:rsidR="00AE17AE" w:rsidRPr="00AE17AE" w:rsidRDefault="00AE17AE" w:rsidP="00AE17AE">
            <w:pPr>
              <w:pStyle w:val="ListParagraph"/>
              <w:rPr>
                <w:sz w:val="24"/>
                <w:szCs w:val="24"/>
              </w:rPr>
            </w:pPr>
          </w:p>
          <w:p w14:paraId="0BC75B41" w14:textId="77777777" w:rsidR="00AE17AE" w:rsidRDefault="00AE17AE" w:rsidP="00AE17AE">
            <w:pPr>
              <w:widowControl w:val="0"/>
              <w:spacing w:line="240" w:lineRule="auto"/>
            </w:pPr>
            <w:r w:rsidRPr="00AE17AE">
              <w:rPr>
                <w:i/>
                <w:iCs/>
                <w:sz w:val="24"/>
                <w:szCs w:val="24"/>
              </w:rPr>
              <w:t>*</w:t>
            </w:r>
            <w:proofErr w:type="gramStart"/>
            <w:r w:rsidRPr="00AE17AE">
              <w:rPr>
                <w:i/>
                <w:iCs/>
                <w:sz w:val="24"/>
                <w:szCs w:val="24"/>
              </w:rPr>
              <w:t>the</w:t>
            </w:r>
            <w:proofErr w:type="gramEnd"/>
            <w:r w:rsidRPr="00AE17AE">
              <w:rPr>
                <w:i/>
                <w:iCs/>
                <w:sz w:val="24"/>
                <w:szCs w:val="24"/>
              </w:rPr>
              <w:t xml:space="preserve"> terms deaf / deafness refer to all levels and types of hearing loss</w:t>
            </w:r>
          </w:p>
        </w:tc>
      </w:tr>
    </w:tbl>
    <w:p w14:paraId="134F98FF" w14:textId="77777777" w:rsidR="00AE17AE" w:rsidRDefault="00AE17AE"/>
    <w:p w14:paraId="3BEF963E" w14:textId="77777777" w:rsidR="00AE17AE" w:rsidRDefault="00AE17AE"/>
    <w:p w14:paraId="448A578E" w14:textId="77777777" w:rsidR="00AE17AE" w:rsidRDefault="00AE17AE"/>
    <w:p w14:paraId="615CA920" w14:textId="77777777" w:rsidR="00AE17AE" w:rsidRDefault="00AE17AE"/>
    <w:p w14:paraId="015D1F77" w14:textId="77777777" w:rsidR="00AE17AE" w:rsidRDefault="00AE17AE"/>
    <w:p w14:paraId="714746BA" w14:textId="77777777" w:rsidR="00AE17AE" w:rsidRDefault="00AE17AE"/>
    <w:p w14:paraId="4F5AA95F" w14:textId="77777777" w:rsidR="00AE17AE" w:rsidRDefault="00AE17AE"/>
    <w:p w14:paraId="4EC40ADF" w14:textId="77777777" w:rsidR="00AE17AE" w:rsidRDefault="00AE17AE"/>
    <w:p w14:paraId="65FCC15A" w14:textId="77777777" w:rsidR="00AE17AE" w:rsidRDefault="00AE17AE"/>
    <w:p w14:paraId="0C4F9EF3" w14:textId="77777777" w:rsidR="00AE17AE" w:rsidRDefault="00AE17AE"/>
    <w:p w14:paraId="1B6CA9CC" w14:textId="77777777" w:rsidR="00AE17AE" w:rsidRDefault="00AE17AE"/>
    <w:p w14:paraId="3D5D379B" w14:textId="77777777" w:rsidR="00AE17AE" w:rsidRDefault="00AE17AE"/>
    <w:p w14:paraId="59F6E1BA" w14:textId="77777777" w:rsidR="00AE17AE" w:rsidRDefault="00AE17AE"/>
    <w:p w14:paraId="4C3CF5B4" w14:textId="77777777" w:rsidR="00AE17AE" w:rsidRDefault="00AE17AE"/>
    <w:p w14:paraId="076F0633" w14:textId="77777777" w:rsidR="00AE17AE" w:rsidRDefault="00AE17AE"/>
    <w:p w14:paraId="3D1DB16B" w14:textId="77777777" w:rsidR="00AE17AE" w:rsidRDefault="00AE17AE"/>
    <w:p w14:paraId="31F90FC7" w14:textId="77777777" w:rsidR="00AE17AE" w:rsidRDefault="00AE17AE"/>
    <w:p w14:paraId="1B10C02B" w14:textId="77777777" w:rsidR="00AE17AE" w:rsidRDefault="00AE17AE"/>
    <w:p w14:paraId="25C30942" w14:textId="77777777" w:rsidR="00AE17AE" w:rsidRDefault="00AE17AE"/>
    <w:p w14:paraId="28C61154" w14:textId="77777777" w:rsidR="00AE17AE" w:rsidRDefault="00AE17AE"/>
    <w:p w14:paraId="26C94094" w14:textId="77777777" w:rsidR="00AE17AE" w:rsidRDefault="00AE17AE"/>
    <w:p w14:paraId="6E7081EA" w14:textId="77777777" w:rsidR="00AE17AE" w:rsidRDefault="00AE17AE"/>
    <w:p w14:paraId="20A3B663" w14:textId="77777777" w:rsidR="00AE17AE" w:rsidRDefault="00AE17AE"/>
    <w:p w14:paraId="540B9853" w14:textId="77777777" w:rsidR="00AE17AE" w:rsidRDefault="00AE17AE"/>
    <w:p w14:paraId="27D2C739" w14:textId="77777777" w:rsidR="00AE17AE" w:rsidRDefault="00AE17AE"/>
    <w:p w14:paraId="785F2895" w14:textId="77777777" w:rsidR="00AE17AE" w:rsidRDefault="00AE17AE"/>
    <w:p w14:paraId="4DD11B37" w14:textId="77777777" w:rsidR="00AE17AE" w:rsidRDefault="00AE17AE"/>
    <w:p w14:paraId="33C147ED" w14:textId="77777777" w:rsidR="00AE17AE" w:rsidRDefault="00AE17AE"/>
    <w:p w14:paraId="74D3A6D8" w14:textId="77777777" w:rsidR="00AE17AE" w:rsidRDefault="00AE17AE"/>
    <w:p w14:paraId="080145E5" w14:textId="77777777" w:rsidR="00AE17AE" w:rsidRDefault="00AE17AE"/>
    <w:tbl>
      <w:tblPr>
        <w:tblW w:w="9840" w:type="dxa"/>
        <w:jc w:val="center"/>
        <w:tblLayout w:type="fixed"/>
        <w:tblCellMar>
          <w:top w:w="80" w:type="dxa"/>
          <w:left w:w="160" w:type="dxa"/>
          <w:bottom w:w="80" w:type="dxa"/>
          <w:right w:w="160" w:type="dxa"/>
        </w:tblCellMar>
        <w:tblLook w:val="04A0" w:firstRow="1" w:lastRow="0" w:firstColumn="1" w:lastColumn="0" w:noHBand="0" w:noVBand="1"/>
      </w:tblPr>
      <w:tblGrid>
        <w:gridCol w:w="9840"/>
      </w:tblGrid>
      <w:tr w:rsidR="00A0599A" w14:paraId="24FC38AC" w14:textId="77777777">
        <w:trPr>
          <w:cantSplit/>
          <w:jc w:val="center"/>
        </w:trPr>
        <w:tc>
          <w:tcPr>
            <w:tcW w:w="9840" w:type="dxa"/>
            <w:tcBorders>
              <w:top w:val="single" w:sz="8" w:space="0" w:color="000000"/>
              <w:left w:val="single" w:sz="8" w:space="0" w:color="000000"/>
              <w:bottom w:val="single" w:sz="8" w:space="0" w:color="000000"/>
              <w:right w:val="single" w:sz="8" w:space="0" w:color="000000"/>
            </w:tcBorders>
            <w:shd w:val="clear" w:color="auto" w:fill="EEEEEE"/>
          </w:tcPr>
          <w:p w14:paraId="17EE1DDC" w14:textId="7F1C4F93" w:rsidR="00A0599A" w:rsidRDefault="00F1747C">
            <w:pPr>
              <w:widowControl w:val="0"/>
              <w:spacing w:line="240" w:lineRule="auto"/>
            </w:pPr>
            <w:r>
              <w:rPr>
                <w:b/>
              </w:rPr>
              <w:lastRenderedPageBreak/>
              <w:t>Main Duties &amp; Key Accountabilities</w:t>
            </w:r>
          </w:p>
        </w:tc>
      </w:tr>
      <w:tr w:rsidR="00A0599A" w14:paraId="365092BA" w14:textId="77777777">
        <w:trPr>
          <w:cantSplit/>
          <w:jc w:val="center"/>
        </w:trPr>
        <w:tc>
          <w:tcPr>
            <w:tcW w:w="9840" w:type="dxa"/>
            <w:tcBorders>
              <w:top w:val="single" w:sz="8" w:space="0" w:color="000000"/>
              <w:left w:val="single" w:sz="8" w:space="0" w:color="000000"/>
              <w:bottom w:val="single" w:sz="8" w:space="0" w:color="000000"/>
              <w:right w:val="single" w:sz="8" w:space="0" w:color="000000"/>
            </w:tcBorders>
            <w:shd w:val="clear" w:color="auto" w:fill="FFFFFF"/>
          </w:tcPr>
          <w:p w14:paraId="5EB3F34F" w14:textId="0B8F42C6" w:rsidR="00E437B4" w:rsidRPr="00E437B4" w:rsidRDefault="00E437B4" w:rsidP="00E437B4">
            <w:pPr>
              <w:pStyle w:val="Heading3"/>
              <w:spacing w:before="93"/>
              <w:rPr>
                <w:rFonts w:asciiTheme="majorHAnsi" w:hAnsiTheme="majorHAnsi" w:cstheme="majorHAnsi"/>
                <w:b w:val="0"/>
                <w:sz w:val="24"/>
                <w:szCs w:val="24"/>
              </w:rPr>
            </w:pPr>
            <w:r>
              <w:rPr>
                <w:rFonts w:asciiTheme="majorHAnsi" w:hAnsiTheme="majorHAnsi" w:cstheme="majorHAnsi"/>
                <w:b w:val="0"/>
                <w:sz w:val="24"/>
                <w:szCs w:val="24"/>
              </w:rPr>
              <w:t xml:space="preserve">Facilitating </w:t>
            </w:r>
            <w:r w:rsidRPr="00E437B4">
              <w:rPr>
                <w:rFonts w:asciiTheme="majorHAnsi" w:hAnsiTheme="majorHAnsi" w:cstheme="majorHAnsi"/>
                <w:b w:val="0"/>
                <w:sz w:val="24"/>
                <w:szCs w:val="24"/>
              </w:rPr>
              <w:t>access to the language of the curriculum using the child or young person’s preferred mode of communication. Depending on ability and communication needs, support may include:</w:t>
            </w:r>
          </w:p>
          <w:p w14:paraId="388A131D" w14:textId="0737C68A" w:rsidR="00E437B4" w:rsidRPr="00E437B4" w:rsidRDefault="00E437B4" w:rsidP="00E437B4">
            <w:pPr>
              <w:pStyle w:val="Heading3"/>
              <w:spacing w:before="93"/>
              <w:rPr>
                <w:rFonts w:asciiTheme="majorHAnsi" w:hAnsiTheme="majorHAnsi" w:cstheme="majorHAnsi"/>
                <w:b w:val="0"/>
                <w:sz w:val="24"/>
                <w:szCs w:val="24"/>
              </w:rPr>
            </w:pPr>
            <w:r w:rsidRPr="00E437B4">
              <w:rPr>
                <w:rFonts w:asciiTheme="majorHAnsi" w:hAnsiTheme="majorHAnsi" w:cstheme="majorHAnsi"/>
                <w:b w:val="0"/>
                <w:sz w:val="24"/>
                <w:szCs w:val="24"/>
              </w:rPr>
              <w:t>-</w:t>
            </w:r>
            <w:r w:rsidRPr="00E437B4">
              <w:rPr>
                <w:rFonts w:asciiTheme="majorHAnsi" w:hAnsiTheme="majorHAnsi" w:cstheme="majorHAnsi"/>
                <w:b w:val="0"/>
                <w:sz w:val="24"/>
                <w:szCs w:val="24"/>
              </w:rPr>
              <w:tab/>
              <w:t xml:space="preserve">Communicating, modifying, and clarifying language within the classroom </w:t>
            </w:r>
          </w:p>
          <w:p w14:paraId="240C0B37" w14:textId="77777777" w:rsidR="00E437B4" w:rsidRPr="00E437B4" w:rsidRDefault="00E437B4" w:rsidP="00E437B4">
            <w:pPr>
              <w:pStyle w:val="Heading3"/>
              <w:spacing w:before="93"/>
              <w:rPr>
                <w:rFonts w:asciiTheme="majorHAnsi" w:hAnsiTheme="majorHAnsi" w:cstheme="majorHAnsi"/>
                <w:b w:val="0"/>
                <w:sz w:val="24"/>
                <w:szCs w:val="24"/>
              </w:rPr>
            </w:pPr>
            <w:r w:rsidRPr="00E437B4">
              <w:rPr>
                <w:rFonts w:asciiTheme="majorHAnsi" w:hAnsiTheme="majorHAnsi" w:cstheme="majorHAnsi"/>
                <w:b w:val="0"/>
                <w:sz w:val="24"/>
                <w:szCs w:val="24"/>
              </w:rPr>
              <w:t>-</w:t>
            </w:r>
            <w:r w:rsidRPr="00E437B4">
              <w:rPr>
                <w:rFonts w:asciiTheme="majorHAnsi" w:hAnsiTheme="majorHAnsi" w:cstheme="majorHAnsi"/>
                <w:b w:val="0"/>
                <w:sz w:val="24"/>
                <w:szCs w:val="24"/>
              </w:rPr>
              <w:tab/>
              <w:t>Following up the introduction of key concepts and new vocabulary, checking understanding; reexplaining ideas.</w:t>
            </w:r>
          </w:p>
          <w:p w14:paraId="7B16D75A" w14:textId="7D1701FC" w:rsidR="00A0599A" w:rsidRPr="0028375B" w:rsidRDefault="00E437B4" w:rsidP="00E437B4">
            <w:pPr>
              <w:widowControl w:val="0"/>
              <w:spacing w:after="0" w:line="240" w:lineRule="auto"/>
              <w:rPr>
                <w:rFonts w:asciiTheme="majorHAnsi" w:hAnsiTheme="majorHAnsi" w:cstheme="majorHAnsi"/>
              </w:rPr>
            </w:pPr>
            <w:r w:rsidRPr="00E437B4">
              <w:rPr>
                <w:rFonts w:asciiTheme="majorHAnsi" w:hAnsiTheme="majorHAnsi" w:cstheme="majorHAnsi"/>
                <w:sz w:val="24"/>
                <w:szCs w:val="24"/>
              </w:rPr>
              <w:t>-</w:t>
            </w:r>
            <w:r w:rsidRPr="00E437B4">
              <w:rPr>
                <w:rFonts w:asciiTheme="majorHAnsi" w:hAnsiTheme="majorHAnsi" w:cstheme="majorHAnsi"/>
                <w:sz w:val="24"/>
                <w:szCs w:val="24"/>
              </w:rPr>
              <w:tab/>
              <w:t>Notetaking; modifying and summarising ideas and information in note form either manually or electronically.</w:t>
            </w:r>
          </w:p>
        </w:tc>
      </w:tr>
      <w:tr w:rsidR="00A0599A" w14:paraId="4FF918E2" w14:textId="77777777">
        <w:trPr>
          <w:cantSplit/>
          <w:jc w:val="center"/>
        </w:trPr>
        <w:tc>
          <w:tcPr>
            <w:tcW w:w="9840" w:type="dxa"/>
            <w:tcBorders>
              <w:top w:val="single" w:sz="8" w:space="0" w:color="000000"/>
              <w:left w:val="single" w:sz="8" w:space="0" w:color="000000"/>
              <w:bottom w:val="single" w:sz="8" w:space="0" w:color="000000"/>
              <w:right w:val="single" w:sz="8" w:space="0" w:color="000000"/>
            </w:tcBorders>
            <w:shd w:val="clear" w:color="auto" w:fill="FFFFFF"/>
          </w:tcPr>
          <w:p w14:paraId="14E5D3C0" w14:textId="6984BE6F" w:rsidR="00A0599A" w:rsidRPr="000B2386" w:rsidRDefault="0028375B" w:rsidP="000B2386">
            <w:pPr>
              <w:pStyle w:val="Heading3"/>
              <w:spacing w:before="93"/>
              <w:rPr>
                <w:rFonts w:asciiTheme="majorHAnsi" w:hAnsiTheme="majorHAnsi" w:cstheme="majorHAnsi"/>
                <w:b w:val="0"/>
                <w:bCs/>
                <w:sz w:val="24"/>
                <w:szCs w:val="24"/>
              </w:rPr>
            </w:pPr>
            <w:r w:rsidRPr="0028375B">
              <w:rPr>
                <w:rFonts w:asciiTheme="majorHAnsi" w:hAnsiTheme="majorHAnsi" w:cstheme="majorHAnsi"/>
                <w:b w:val="0"/>
                <w:sz w:val="24"/>
                <w:szCs w:val="24"/>
              </w:rPr>
              <w:t xml:space="preserve">Using </w:t>
            </w:r>
            <w:r w:rsidR="001478D6" w:rsidRPr="0028375B">
              <w:rPr>
                <w:rFonts w:asciiTheme="majorHAnsi" w:hAnsiTheme="majorHAnsi" w:cstheme="majorHAnsi"/>
                <w:b w:val="0"/>
                <w:sz w:val="24"/>
                <w:szCs w:val="24"/>
              </w:rPr>
              <w:t xml:space="preserve">Total </w:t>
            </w:r>
            <w:proofErr w:type="gramStart"/>
            <w:r w:rsidR="001478D6" w:rsidRPr="0028375B">
              <w:rPr>
                <w:rFonts w:asciiTheme="majorHAnsi" w:hAnsiTheme="majorHAnsi" w:cstheme="majorHAnsi"/>
                <w:b w:val="0"/>
                <w:sz w:val="24"/>
                <w:szCs w:val="24"/>
              </w:rPr>
              <w:t xml:space="preserve">Communication </w:t>
            </w:r>
            <w:r w:rsidR="001478D6">
              <w:rPr>
                <w:rFonts w:asciiTheme="majorHAnsi" w:hAnsiTheme="majorHAnsi" w:cstheme="majorHAnsi"/>
                <w:b w:val="0"/>
                <w:sz w:val="24"/>
                <w:szCs w:val="24"/>
              </w:rPr>
              <w:t>,</w:t>
            </w:r>
            <w:r w:rsidRPr="0028375B">
              <w:rPr>
                <w:rFonts w:asciiTheme="majorHAnsi" w:hAnsiTheme="majorHAnsi" w:cstheme="majorHAnsi"/>
                <w:b w:val="0"/>
                <w:sz w:val="24"/>
                <w:szCs w:val="24"/>
              </w:rPr>
              <w:t>auditory</w:t>
            </w:r>
            <w:proofErr w:type="gramEnd"/>
            <w:r w:rsidRPr="0028375B">
              <w:rPr>
                <w:rFonts w:asciiTheme="majorHAnsi" w:hAnsiTheme="majorHAnsi" w:cstheme="majorHAnsi"/>
                <w:b w:val="0"/>
                <w:sz w:val="24"/>
                <w:szCs w:val="24"/>
              </w:rPr>
              <w:t xml:space="preserve"> aural methods, Sign Supported English and to enable access to the curriculum and communication of peers and family.</w:t>
            </w:r>
          </w:p>
        </w:tc>
      </w:tr>
      <w:tr w:rsidR="000B2386" w14:paraId="4BCCFC1E" w14:textId="77777777">
        <w:trPr>
          <w:cantSplit/>
          <w:jc w:val="center"/>
        </w:trPr>
        <w:tc>
          <w:tcPr>
            <w:tcW w:w="9840" w:type="dxa"/>
            <w:tcBorders>
              <w:top w:val="single" w:sz="8" w:space="0" w:color="000000"/>
              <w:left w:val="single" w:sz="8" w:space="0" w:color="000000"/>
              <w:bottom w:val="single" w:sz="8" w:space="0" w:color="000000"/>
              <w:right w:val="single" w:sz="8" w:space="0" w:color="000000"/>
            </w:tcBorders>
            <w:shd w:val="clear" w:color="auto" w:fill="FFFFFF"/>
          </w:tcPr>
          <w:p w14:paraId="2BDCAC5B" w14:textId="33D89390" w:rsidR="000B2386" w:rsidRPr="0028375B" w:rsidRDefault="000B2386" w:rsidP="0028375B">
            <w:pPr>
              <w:pStyle w:val="Heading3"/>
              <w:spacing w:before="93"/>
              <w:rPr>
                <w:rFonts w:asciiTheme="majorHAnsi" w:hAnsiTheme="majorHAnsi" w:cstheme="majorHAnsi"/>
                <w:b w:val="0"/>
                <w:sz w:val="24"/>
                <w:szCs w:val="24"/>
              </w:rPr>
            </w:pPr>
            <w:r w:rsidRPr="000B2386">
              <w:rPr>
                <w:rFonts w:asciiTheme="majorHAnsi" w:hAnsiTheme="majorHAnsi" w:cstheme="majorHAnsi"/>
                <w:b w:val="0"/>
                <w:sz w:val="24"/>
                <w:szCs w:val="24"/>
              </w:rPr>
              <w:t>Supporting children in relationships with peers, facilitating communication; helping to build self-esteem and confidence.</w:t>
            </w:r>
          </w:p>
        </w:tc>
      </w:tr>
      <w:tr w:rsidR="00AE17AE" w14:paraId="4552DC7C" w14:textId="77777777">
        <w:trPr>
          <w:cantSplit/>
          <w:jc w:val="center"/>
        </w:trPr>
        <w:tc>
          <w:tcPr>
            <w:tcW w:w="9840" w:type="dxa"/>
            <w:tcBorders>
              <w:top w:val="single" w:sz="8" w:space="0" w:color="000000"/>
              <w:left w:val="single" w:sz="8" w:space="0" w:color="000000"/>
              <w:bottom w:val="single" w:sz="8" w:space="0" w:color="000000"/>
              <w:right w:val="single" w:sz="8" w:space="0" w:color="000000"/>
            </w:tcBorders>
            <w:shd w:val="clear" w:color="auto" w:fill="FFFFFF"/>
          </w:tcPr>
          <w:p w14:paraId="2BE9D9BC" w14:textId="29CF9E06" w:rsidR="00AE17AE" w:rsidRPr="000B2386" w:rsidRDefault="00AE17AE" w:rsidP="0028375B">
            <w:pPr>
              <w:pStyle w:val="Heading3"/>
              <w:spacing w:before="93"/>
              <w:rPr>
                <w:rFonts w:asciiTheme="majorHAnsi" w:hAnsiTheme="majorHAnsi" w:cstheme="majorHAnsi"/>
                <w:b w:val="0"/>
                <w:sz w:val="24"/>
                <w:szCs w:val="24"/>
              </w:rPr>
            </w:pPr>
            <w:r w:rsidRPr="000B2386">
              <w:rPr>
                <w:rFonts w:asciiTheme="majorHAnsi" w:hAnsiTheme="majorHAnsi" w:cstheme="majorHAnsi"/>
                <w:b w:val="0"/>
                <w:sz w:val="24"/>
                <w:szCs w:val="24"/>
              </w:rPr>
              <w:t>Supporting the development of communication and language skills; giving good language models</w:t>
            </w:r>
          </w:p>
        </w:tc>
      </w:tr>
      <w:tr w:rsidR="00AE17AE" w14:paraId="0EAB2AA9" w14:textId="77777777">
        <w:trPr>
          <w:cantSplit/>
          <w:jc w:val="center"/>
        </w:trPr>
        <w:tc>
          <w:tcPr>
            <w:tcW w:w="9840" w:type="dxa"/>
            <w:tcBorders>
              <w:top w:val="single" w:sz="8" w:space="0" w:color="000000"/>
              <w:left w:val="single" w:sz="8" w:space="0" w:color="000000"/>
              <w:bottom w:val="single" w:sz="8" w:space="0" w:color="000000"/>
              <w:right w:val="single" w:sz="8" w:space="0" w:color="000000"/>
            </w:tcBorders>
            <w:shd w:val="clear" w:color="auto" w:fill="FFFFFF"/>
          </w:tcPr>
          <w:p w14:paraId="3A41F044" w14:textId="5DE3E4E1" w:rsidR="00AE17AE" w:rsidRPr="000B2386" w:rsidRDefault="00AE17AE" w:rsidP="0028375B">
            <w:pPr>
              <w:pStyle w:val="Heading3"/>
              <w:spacing w:before="93"/>
              <w:rPr>
                <w:rFonts w:asciiTheme="majorHAnsi" w:hAnsiTheme="majorHAnsi" w:cstheme="majorHAnsi"/>
                <w:b w:val="0"/>
                <w:sz w:val="24"/>
                <w:szCs w:val="24"/>
              </w:rPr>
            </w:pPr>
            <w:r w:rsidRPr="00AE17AE">
              <w:rPr>
                <w:rFonts w:asciiTheme="majorHAnsi" w:hAnsiTheme="majorHAnsi" w:cstheme="majorHAnsi"/>
                <w:b w:val="0"/>
                <w:sz w:val="24"/>
                <w:szCs w:val="24"/>
              </w:rPr>
              <w:t>Using ICT effectively to support learning activities and develop children competence and independence in its use and record their progress</w:t>
            </w:r>
          </w:p>
        </w:tc>
      </w:tr>
      <w:tr w:rsidR="00AE17AE" w14:paraId="710688EE" w14:textId="77777777">
        <w:trPr>
          <w:cantSplit/>
          <w:jc w:val="center"/>
        </w:trPr>
        <w:tc>
          <w:tcPr>
            <w:tcW w:w="9840" w:type="dxa"/>
            <w:tcBorders>
              <w:top w:val="single" w:sz="8" w:space="0" w:color="000000"/>
              <w:left w:val="single" w:sz="8" w:space="0" w:color="000000"/>
              <w:bottom w:val="single" w:sz="8" w:space="0" w:color="000000"/>
              <w:right w:val="single" w:sz="8" w:space="0" w:color="000000"/>
            </w:tcBorders>
            <w:shd w:val="clear" w:color="auto" w:fill="FFFFFF"/>
          </w:tcPr>
          <w:p w14:paraId="1B24E233" w14:textId="6CBFE447" w:rsidR="00AE17AE" w:rsidRPr="00AE17AE" w:rsidRDefault="00AE17AE" w:rsidP="0028375B">
            <w:pPr>
              <w:pStyle w:val="Heading3"/>
              <w:spacing w:before="93"/>
              <w:rPr>
                <w:rFonts w:asciiTheme="majorHAnsi" w:hAnsiTheme="majorHAnsi" w:cstheme="majorHAnsi"/>
                <w:b w:val="0"/>
                <w:sz w:val="24"/>
                <w:szCs w:val="24"/>
              </w:rPr>
            </w:pPr>
            <w:r w:rsidRPr="00AE17AE">
              <w:rPr>
                <w:rFonts w:asciiTheme="majorHAnsi" w:hAnsiTheme="majorHAnsi" w:cstheme="majorHAnsi"/>
                <w:b w:val="0"/>
                <w:sz w:val="24"/>
                <w:szCs w:val="24"/>
              </w:rPr>
              <w:t>Providing direct tutorial support in settings and withdrawal basis.</w:t>
            </w:r>
          </w:p>
        </w:tc>
      </w:tr>
      <w:tr w:rsidR="00AE17AE" w14:paraId="4E640C6F" w14:textId="77777777">
        <w:trPr>
          <w:cantSplit/>
          <w:jc w:val="center"/>
        </w:trPr>
        <w:tc>
          <w:tcPr>
            <w:tcW w:w="9840" w:type="dxa"/>
            <w:tcBorders>
              <w:top w:val="single" w:sz="8" w:space="0" w:color="000000"/>
              <w:left w:val="single" w:sz="8" w:space="0" w:color="000000"/>
              <w:bottom w:val="single" w:sz="8" w:space="0" w:color="000000"/>
              <w:right w:val="single" w:sz="8" w:space="0" w:color="000000"/>
            </w:tcBorders>
            <w:shd w:val="clear" w:color="auto" w:fill="FFFFFF"/>
          </w:tcPr>
          <w:p w14:paraId="4BE29467" w14:textId="699B9BCE" w:rsidR="00AE17AE" w:rsidRPr="00AE17AE" w:rsidRDefault="00AE17AE" w:rsidP="0028375B">
            <w:pPr>
              <w:pStyle w:val="Heading3"/>
              <w:spacing w:before="93"/>
              <w:rPr>
                <w:rFonts w:asciiTheme="majorHAnsi" w:hAnsiTheme="majorHAnsi" w:cstheme="majorHAnsi"/>
                <w:b w:val="0"/>
                <w:sz w:val="24"/>
                <w:szCs w:val="24"/>
              </w:rPr>
            </w:pPr>
            <w:r w:rsidRPr="00AE17AE">
              <w:rPr>
                <w:rFonts w:asciiTheme="majorHAnsi" w:hAnsiTheme="majorHAnsi" w:cstheme="majorHAnsi"/>
                <w:b w:val="0"/>
                <w:sz w:val="24"/>
                <w:szCs w:val="24"/>
              </w:rPr>
              <w:t>Communicating effectively with other agencies and professionals, in consultation with teachers, to support achievement and progress of children and young people.</w:t>
            </w:r>
          </w:p>
        </w:tc>
      </w:tr>
      <w:tr w:rsidR="00AE17AE" w14:paraId="13414A42" w14:textId="77777777">
        <w:trPr>
          <w:cantSplit/>
          <w:jc w:val="center"/>
        </w:trPr>
        <w:tc>
          <w:tcPr>
            <w:tcW w:w="9840" w:type="dxa"/>
            <w:tcBorders>
              <w:top w:val="single" w:sz="8" w:space="0" w:color="000000"/>
              <w:left w:val="single" w:sz="8" w:space="0" w:color="000000"/>
              <w:bottom w:val="single" w:sz="8" w:space="0" w:color="000000"/>
              <w:right w:val="single" w:sz="8" w:space="0" w:color="000000"/>
            </w:tcBorders>
            <w:shd w:val="clear" w:color="auto" w:fill="FFFFFF"/>
          </w:tcPr>
          <w:p w14:paraId="3B06E9BA" w14:textId="0EC8216A" w:rsidR="00AE17AE" w:rsidRPr="00AE17AE" w:rsidRDefault="00AE17AE" w:rsidP="0028375B">
            <w:pPr>
              <w:pStyle w:val="Heading3"/>
              <w:spacing w:before="93"/>
              <w:rPr>
                <w:rFonts w:asciiTheme="majorHAnsi" w:hAnsiTheme="majorHAnsi" w:cstheme="majorHAnsi"/>
                <w:b w:val="0"/>
                <w:sz w:val="24"/>
                <w:szCs w:val="24"/>
              </w:rPr>
            </w:pPr>
            <w:r w:rsidRPr="00AE17AE">
              <w:rPr>
                <w:rFonts w:asciiTheme="majorHAnsi" w:hAnsiTheme="majorHAnsi" w:cstheme="majorHAnsi"/>
                <w:b w:val="0"/>
                <w:sz w:val="24"/>
                <w:szCs w:val="24"/>
              </w:rPr>
              <w:t xml:space="preserve">Supporting appropriate use and maintenance of hearing aids and radio aid systems under the guidance of the ToD.  </w:t>
            </w:r>
          </w:p>
        </w:tc>
      </w:tr>
      <w:tr w:rsidR="00AE17AE" w14:paraId="64C9FF0B" w14:textId="77777777">
        <w:trPr>
          <w:cantSplit/>
          <w:jc w:val="center"/>
        </w:trPr>
        <w:tc>
          <w:tcPr>
            <w:tcW w:w="9840" w:type="dxa"/>
            <w:tcBorders>
              <w:top w:val="single" w:sz="8" w:space="0" w:color="000000"/>
              <w:left w:val="single" w:sz="8" w:space="0" w:color="000000"/>
              <w:bottom w:val="single" w:sz="8" w:space="0" w:color="000000"/>
              <w:right w:val="single" w:sz="8" w:space="0" w:color="000000"/>
            </w:tcBorders>
            <w:shd w:val="clear" w:color="auto" w:fill="FFFFFF"/>
          </w:tcPr>
          <w:p w14:paraId="1F1431DF" w14:textId="248A8FA7" w:rsidR="00AE17AE" w:rsidRPr="00AE17AE" w:rsidRDefault="00AE17AE" w:rsidP="0028375B">
            <w:pPr>
              <w:pStyle w:val="Heading3"/>
              <w:spacing w:before="93"/>
              <w:rPr>
                <w:rFonts w:asciiTheme="majorHAnsi" w:hAnsiTheme="majorHAnsi" w:cstheme="majorHAnsi"/>
                <w:b w:val="0"/>
                <w:sz w:val="24"/>
                <w:szCs w:val="24"/>
              </w:rPr>
            </w:pPr>
            <w:r w:rsidRPr="00AE17AE">
              <w:rPr>
                <w:rFonts w:asciiTheme="majorHAnsi" w:hAnsiTheme="majorHAnsi" w:cstheme="majorHAnsi"/>
                <w:b w:val="0"/>
                <w:sz w:val="24"/>
                <w:szCs w:val="24"/>
              </w:rPr>
              <w:t xml:space="preserve">Supporting appropriate use and maintenance of hearing aids and radio aid systems under the guidance of the ToD.  </w:t>
            </w:r>
          </w:p>
        </w:tc>
      </w:tr>
      <w:tr w:rsidR="00AE17AE" w14:paraId="672D0751" w14:textId="77777777">
        <w:trPr>
          <w:cantSplit/>
          <w:jc w:val="center"/>
        </w:trPr>
        <w:tc>
          <w:tcPr>
            <w:tcW w:w="9840" w:type="dxa"/>
            <w:tcBorders>
              <w:top w:val="single" w:sz="8" w:space="0" w:color="000000"/>
              <w:left w:val="single" w:sz="8" w:space="0" w:color="000000"/>
              <w:bottom w:val="single" w:sz="8" w:space="0" w:color="000000"/>
              <w:right w:val="single" w:sz="8" w:space="0" w:color="000000"/>
            </w:tcBorders>
            <w:shd w:val="clear" w:color="auto" w:fill="FFFFFF"/>
          </w:tcPr>
          <w:p w14:paraId="185DF281" w14:textId="648EA812" w:rsidR="00AE17AE" w:rsidRPr="00AE17AE" w:rsidRDefault="00AE17AE" w:rsidP="0028375B">
            <w:pPr>
              <w:pStyle w:val="Heading3"/>
              <w:spacing w:before="93"/>
              <w:rPr>
                <w:rFonts w:asciiTheme="majorHAnsi" w:hAnsiTheme="majorHAnsi" w:cstheme="majorHAnsi"/>
                <w:b w:val="0"/>
                <w:sz w:val="24"/>
                <w:szCs w:val="24"/>
              </w:rPr>
            </w:pPr>
            <w:r w:rsidRPr="00AE17AE">
              <w:rPr>
                <w:rFonts w:asciiTheme="majorHAnsi" w:hAnsiTheme="majorHAnsi" w:cstheme="majorHAnsi"/>
                <w:b w:val="0"/>
                <w:sz w:val="24"/>
                <w:szCs w:val="24"/>
              </w:rPr>
              <w:t>Contributing to reports and review meetings for children as requested</w:t>
            </w:r>
          </w:p>
        </w:tc>
      </w:tr>
      <w:tr w:rsidR="00AE17AE" w14:paraId="72E270A2" w14:textId="77777777">
        <w:trPr>
          <w:cantSplit/>
          <w:jc w:val="center"/>
        </w:trPr>
        <w:tc>
          <w:tcPr>
            <w:tcW w:w="9840" w:type="dxa"/>
            <w:tcBorders>
              <w:top w:val="single" w:sz="8" w:space="0" w:color="000000"/>
              <w:left w:val="single" w:sz="8" w:space="0" w:color="000000"/>
              <w:bottom w:val="single" w:sz="8" w:space="0" w:color="000000"/>
              <w:right w:val="single" w:sz="8" w:space="0" w:color="000000"/>
            </w:tcBorders>
            <w:shd w:val="clear" w:color="auto" w:fill="FFFFFF"/>
          </w:tcPr>
          <w:p w14:paraId="0282E6F2" w14:textId="201BA6C3" w:rsidR="00AE17AE" w:rsidRPr="00AE17AE" w:rsidRDefault="00AE17AE" w:rsidP="0028375B">
            <w:pPr>
              <w:pStyle w:val="Heading3"/>
              <w:spacing w:before="93"/>
              <w:rPr>
                <w:rFonts w:asciiTheme="majorHAnsi" w:hAnsiTheme="majorHAnsi" w:cstheme="majorHAnsi"/>
                <w:b w:val="0"/>
                <w:sz w:val="24"/>
                <w:szCs w:val="24"/>
              </w:rPr>
            </w:pPr>
            <w:r w:rsidRPr="00AE17AE">
              <w:rPr>
                <w:rFonts w:asciiTheme="majorHAnsi" w:hAnsiTheme="majorHAnsi" w:cstheme="majorHAnsi"/>
                <w:b w:val="0"/>
                <w:sz w:val="24"/>
                <w:szCs w:val="24"/>
              </w:rPr>
              <w:t>Attending meetings as required in negotiation with the Sensory Team Lead</w:t>
            </w:r>
          </w:p>
        </w:tc>
      </w:tr>
      <w:tr w:rsidR="00AE17AE" w14:paraId="634BEC01" w14:textId="77777777">
        <w:trPr>
          <w:cantSplit/>
          <w:jc w:val="center"/>
        </w:trPr>
        <w:tc>
          <w:tcPr>
            <w:tcW w:w="9840" w:type="dxa"/>
            <w:tcBorders>
              <w:top w:val="single" w:sz="8" w:space="0" w:color="000000"/>
              <w:left w:val="single" w:sz="8" w:space="0" w:color="000000"/>
              <w:bottom w:val="single" w:sz="8" w:space="0" w:color="000000"/>
              <w:right w:val="single" w:sz="8" w:space="0" w:color="000000"/>
            </w:tcBorders>
            <w:shd w:val="clear" w:color="auto" w:fill="FFFFFF"/>
          </w:tcPr>
          <w:p w14:paraId="52E982CE" w14:textId="5CA3AF03" w:rsidR="00AE17AE" w:rsidRPr="00AE17AE" w:rsidRDefault="00AE17AE" w:rsidP="0028375B">
            <w:pPr>
              <w:pStyle w:val="Heading3"/>
              <w:spacing w:before="93"/>
              <w:rPr>
                <w:rFonts w:asciiTheme="majorHAnsi" w:hAnsiTheme="majorHAnsi" w:cstheme="majorHAnsi"/>
                <w:b w:val="0"/>
                <w:sz w:val="24"/>
                <w:szCs w:val="24"/>
              </w:rPr>
            </w:pPr>
            <w:r w:rsidRPr="00AE17AE">
              <w:rPr>
                <w:rFonts w:asciiTheme="majorHAnsi" w:hAnsiTheme="majorHAnsi" w:cstheme="majorHAnsi"/>
                <w:b w:val="0"/>
                <w:sz w:val="24"/>
                <w:szCs w:val="24"/>
              </w:rPr>
              <w:t>Any other duties and responsibilities within the range of the salary grade</w:t>
            </w:r>
          </w:p>
        </w:tc>
      </w:tr>
    </w:tbl>
    <w:p w14:paraId="0FC60830" w14:textId="77777777" w:rsidR="00AE17AE" w:rsidRDefault="00AE17AE">
      <w:pPr>
        <w:rPr>
          <w:b/>
        </w:rPr>
      </w:pPr>
      <w:r>
        <w:rPr>
          <w:b/>
        </w:rPr>
        <w:t xml:space="preserve"> </w:t>
      </w:r>
    </w:p>
    <w:p w14:paraId="5E7AF07C" w14:textId="0439789A" w:rsidR="000B2386" w:rsidRDefault="00AE17AE">
      <w:r>
        <w:rPr>
          <w:b/>
        </w:rPr>
        <w:t xml:space="preserve"> </w:t>
      </w:r>
      <w:r w:rsidR="000B2386">
        <w:rPr>
          <w:b/>
        </w:rPr>
        <w:br w:type="page"/>
      </w:r>
    </w:p>
    <w:p w14:paraId="7C562B29" w14:textId="77777777" w:rsidR="00A0599A" w:rsidRDefault="00A0599A">
      <w:pPr>
        <w:spacing w:line="240" w:lineRule="auto"/>
      </w:pPr>
      <w:bookmarkStart w:id="1" w:name="_Hlk181798794"/>
    </w:p>
    <w:tbl>
      <w:tblPr>
        <w:tblW w:w="9840" w:type="dxa"/>
        <w:jc w:val="center"/>
        <w:tblLayout w:type="fixed"/>
        <w:tblCellMar>
          <w:top w:w="80" w:type="dxa"/>
          <w:left w:w="160" w:type="dxa"/>
          <w:bottom w:w="80" w:type="dxa"/>
          <w:right w:w="160" w:type="dxa"/>
        </w:tblCellMar>
        <w:tblLook w:val="04A0" w:firstRow="1" w:lastRow="0" w:firstColumn="1" w:lastColumn="0" w:noHBand="0" w:noVBand="1"/>
      </w:tblPr>
      <w:tblGrid>
        <w:gridCol w:w="2460"/>
        <w:gridCol w:w="2460"/>
        <w:gridCol w:w="2460"/>
        <w:gridCol w:w="2460"/>
      </w:tblGrid>
      <w:tr w:rsidR="00A0599A" w14:paraId="1BB2FBC7" w14:textId="77777777">
        <w:trPr>
          <w:cantSplit/>
          <w:jc w:val="center"/>
        </w:trPr>
        <w:tc>
          <w:tcPr>
            <w:tcW w:w="9839" w:type="dxa"/>
            <w:gridSpan w:val="4"/>
            <w:tcBorders>
              <w:top w:val="single" w:sz="8" w:space="0" w:color="000000"/>
              <w:left w:val="single" w:sz="8" w:space="0" w:color="000000"/>
              <w:bottom w:val="single" w:sz="8" w:space="0" w:color="000000"/>
              <w:right w:val="single" w:sz="8" w:space="0" w:color="000000"/>
            </w:tcBorders>
            <w:shd w:val="clear" w:color="auto" w:fill="EEEEEE"/>
          </w:tcPr>
          <w:p w14:paraId="10C2C958" w14:textId="77777777" w:rsidR="00A0599A" w:rsidRDefault="00F1747C">
            <w:pPr>
              <w:widowControl w:val="0"/>
              <w:spacing w:line="240" w:lineRule="auto"/>
            </w:pPr>
            <w:r>
              <w:rPr>
                <w:b/>
              </w:rPr>
              <w:t>Key Relationships</w:t>
            </w:r>
          </w:p>
        </w:tc>
      </w:tr>
      <w:tr w:rsidR="00A0599A" w14:paraId="4B420C25" w14:textId="77777777">
        <w:trPr>
          <w:cantSplit/>
          <w:jc w:val="center"/>
        </w:trPr>
        <w:tc>
          <w:tcPr>
            <w:tcW w:w="2459" w:type="dxa"/>
            <w:tcBorders>
              <w:top w:val="single" w:sz="8" w:space="0" w:color="000000"/>
              <w:left w:val="single" w:sz="8" w:space="0" w:color="000000"/>
              <w:bottom w:val="single" w:sz="8" w:space="0" w:color="000000"/>
              <w:right w:val="single" w:sz="8" w:space="0" w:color="000000"/>
            </w:tcBorders>
            <w:shd w:val="clear" w:color="auto" w:fill="FFFFFF"/>
          </w:tcPr>
          <w:p w14:paraId="3C71CDB8" w14:textId="77777777" w:rsidR="00A0599A" w:rsidRDefault="00F1747C">
            <w:pPr>
              <w:widowControl w:val="0"/>
              <w:spacing w:line="240" w:lineRule="auto"/>
            </w:pPr>
            <w:r>
              <w:t>External:</w:t>
            </w:r>
          </w:p>
        </w:tc>
        <w:tc>
          <w:tcPr>
            <w:tcW w:w="2460" w:type="dxa"/>
            <w:tcBorders>
              <w:top w:val="single" w:sz="8" w:space="0" w:color="000000"/>
              <w:left w:val="single" w:sz="8" w:space="0" w:color="000000"/>
              <w:bottom w:val="single" w:sz="8" w:space="0" w:color="000000"/>
              <w:right w:val="single" w:sz="8" w:space="0" w:color="000000"/>
            </w:tcBorders>
            <w:shd w:val="clear" w:color="auto" w:fill="FFFFFF"/>
          </w:tcPr>
          <w:p w14:paraId="031B3F83" w14:textId="074BE76F" w:rsidR="0028375B" w:rsidRDefault="001478D6" w:rsidP="0028375B">
            <w:pPr>
              <w:widowControl w:val="0"/>
              <w:spacing w:line="240" w:lineRule="auto"/>
            </w:pPr>
            <w:r>
              <w:t>Setting</w:t>
            </w:r>
            <w:r w:rsidR="0028375B">
              <w:t xml:space="preserve"> staff</w:t>
            </w:r>
          </w:p>
          <w:p w14:paraId="74EDF02B" w14:textId="476032D2" w:rsidR="00A0599A" w:rsidRDefault="0028375B" w:rsidP="0028375B">
            <w:pPr>
              <w:widowControl w:val="0"/>
              <w:spacing w:line="240" w:lineRule="auto"/>
            </w:pPr>
            <w:r>
              <w:t>Families</w:t>
            </w:r>
          </w:p>
        </w:tc>
        <w:tc>
          <w:tcPr>
            <w:tcW w:w="2460" w:type="dxa"/>
            <w:tcBorders>
              <w:top w:val="single" w:sz="8" w:space="0" w:color="000000"/>
              <w:left w:val="single" w:sz="8" w:space="0" w:color="000000"/>
              <w:bottom w:val="single" w:sz="8" w:space="0" w:color="000000"/>
              <w:right w:val="single" w:sz="8" w:space="0" w:color="000000"/>
            </w:tcBorders>
            <w:shd w:val="clear" w:color="auto" w:fill="FFFFFF"/>
          </w:tcPr>
          <w:p w14:paraId="6723AA23" w14:textId="77777777" w:rsidR="00A0599A" w:rsidRDefault="00F1747C">
            <w:pPr>
              <w:widowControl w:val="0"/>
              <w:spacing w:line="240" w:lineRule="auto"/>
            </w:pPr>
            <w:r>
              <w:t>Internal:</w:t>
            </w:r>
          </w:p>
        </w:tc>
        <w:tc>
          <w:tcPr>
            <w:tcW w:w="2460" w:type="dxa"/>
            <w:tcBorders>
              <w:top w:val="single" w:sz="8" w:space="0" w:color="000000"/>
              <w:left w:val="single" w:sz="8" w:space="0" w:color="000000"/>
              <w:bottom w:val="single" w:sz="8" w:space="0" w:color="000000"/>
              <w:right w:val="single" w:sz="8" w:space="0" w:color="000000"/>
            </w:tcBorders>
            <w:shd w:val="clear" w:color="auto" w:fill="FFFFFF"/>
          </w:tcPr>
          <w:p w14:paraId="5E42FF1E" w14:textId="63DF4A56" w:rsidR="00A0599A" w:rsidRDefault="0028375B">
            <w:pPr>
              <w:widowControl w:val="0"/>
              <w:spacing w:line="240" w:lineRule="auto"/>
            </w:pPr>
            <w:r w:rsidRPr="0028375B">
              <w:t>Members of the Sensory Team</w:t>
            </w:r>
          </w:p>
        </w:tc>
      </w:tr>
    </w:tbl>
    <w:p w14:paraId="3FD8D703" w14:textId="77777777" w:rsidR="00A0599A" w:rsidRDefault="00A0599A">
      <w:pPr>
        <w:spacing w:line="240" w:lineRule="auto"/>
      </w:pPr>
    </w:p>
    <w:tbl>
      <w:tblPr>
        <w:tblW w:w="9840" w:type="dxa"/>
        <w:jc w:val="center"/>
        <w:tblLayout w:type="fixed"/>
        <w:tblCellMar>
          <w:top w:w="80" w:type="dxa"/>
          <w:left w:w="160" w:type="dxa"/>
          <w:bottom w:w="80" w:type="dxa"/>
          <w:right w:w="160" w:type="dxa"/>
        </w:tblCellMar>
        <w:tblLook w:val="04A0" w:firstRow="1" w:lastRow="0" w:firstColumn="1" w:lastColumn="0" w:noHBand="0" w:noVBand="1"/>
      </w:tblPr>
      <w:tblGrid>
        <w:gridCol w:w="9840"/>
      </w:tblGrid>
      <w:tr w:rsidR="00A0599A" w14:paraId="06326AB4" w14:textId="77777777">
        <w:trPr>
          <w:cantSplit/>
          <w:jc w:val="center"/>
        </w:trPr>
        <w:tc>
          <w:tcPr>
            <w:tcW w:w="9840" w:type="dxa"/>
            <w:tcBorders>
              <w:top w:val="single" w:sz="8" w:space="0" w:color="000000"/>
              <w:left w:val="single" w:sz="8" w:space="0" w:color="000000"/>
              <w:bottom w:val="single" w:sz="8" w:space="0" w:color="000000"/>
              <w:right w:val="single" w:sz="8" w:space="0" w:color="000000"/>
            </w:tcBorders>
            <w:shd w:val="clear" w:color="auto" w:fill="EEEEEE"/>
          </w:tcPr>
          <w:bookmarkEnd w:id="1"/>
          <w:p w14:paraId="7CBD5352" w14:textId="77777777" w:rsidR="00A0599A" w:rsidRDefault="00F1747C">
            <w:pPr>
              <w:widowControl w:val="0"/>
              <w:spacing w:line="240" w:lineRule="auto"/>
            </w:pPr>
            <w:r>
              <w:rPr>
                <w:b/>
              </w:rPr>
              <w:t>Standard Information</w:t>
            </w:r>
          </w:p>
        </w:tc>
      </w:tr>
      <w:tr w:rsidR="00A0599A" w14:paraId="0544EB5D" w14:textId="77777777">
        <w:trPr>
          <w:cantSplit/>
          <w:jc w:val="center"/>
        </w:trPr>
        <w:tc>
          <w:tcPr>
            <w:tcW w:w="9840" w:type="dxa"/>
            <w:tcBorders>
              <w:top w:val="single" w:sz="8" w:space="0" w:color="000000"/>
              <w:left w:val="single" w:sz="8" w:space="0" w:color="000000"/>
              <w:bottom w:val="single" w:sz="8" w:space="0" w:color="000000"/>
              <w:right w:val="single" w:sz="8" w:space="0" w:color="000000"/>
            </w:tcBorders>
            <w:shd w:val="clear" w:color="auto" w:fill="FFFFFF"/>
          </w:tcPr>
          <w:p w14:paraId="57341CE2" w14:textId="0A121F1C" w:rsidR="00A0599A" w:rsidRDefault="00F1747C">
            <w:pPr>
              <w:widowControl w:val="0"/>
              <w:spacing w:line="240" w:lineRule="auto"/>
            </w:pPr>
            <w:r>
              <w:t xml:space="preserve">Post holders will be accountable for carrying out all duties and responsibilities with due regard to Code of Conduct, Safeguarding, Health &amp; Safety and the City Council’s Workforce Diversity and Inclusion Policies. </w:t>
            </w:r>
            <w:r>
              <w:br/>
              <w:t xml:space="preserve">Duties which include processing of any personal data must be undertaken within the corporate data protection guidelines. </w:t>
            </w:r>
            <w:r>
              <w:br/>
            </w:r>
            <w:r>
              <w:br/>
            </w:r>
            <w:r>
              <w:rPr>
                <w:b/>
              </w:rPr>
              <w:t>Training</w:t>
            </w:r>
            <w:r>
              <w:br/>
              <w:t xml:space="preserve">The postholder must attend any training </w:t>
            </w:r>
            <w:r w:rsidR="007D01BA">
              <w:t xml:space="preserve">and undertake </w:t>
            </w:r>
            <w:r w:rsidR="00E849F5">
              <w:t xml:space="preserve">any </w:t>
            </w:r>
            <w:r w:rsidR="007D01BA">
              <w:t xml:space="preserve">development </w:t>
            </w:r>
            <w:r w:rsidR="00EA2A54">
              <w:t xml:space="preserve">activities </w:t>
            </w:r>
            <w:r>
              <w:t xml:space="preserve">that </w:t>
            </w:r>
            <w:r w:rsidR="00EA2A54">
              <w:t>are</w:t>
            </w:r>
            <w:r>
              <w:t xml:space="preserve"> identified as mandatory</w:t>
            </w:r>
            <w:r w:rsidR="00EA2A54">
              <w:t>/beneficial</w:t>
            </w:r>
            <w:r>
              <w:t xml:space="preserve"> to their role.</w:t>
            </w:r>
          </w:p>
        </w:tc>
      </w:tr>
    </w:tbl>
    <w:p w14:paraId="33E1C01B" w14:textId="77777777" w:rsidR="00333A47" w:rsidRDefault="00333A47">
      <w:pPr>
        <w:spacing w:line="240" w:lineRule="auto"/>
      </w:pPr>
    </w:p>
    <w:tbl>
      <w:tblPr>
        <w:tblW w:w="9840" w:type="dxa"/>
        <w:jc w:val="center"/>
        <w:tblLayout w:type="fixed"/>
        <w:tblCellMar>
          <w:top w:w="80" w:type="dxa"/>
          <w:left w:w="160" w:type="dxa"/>
          <w:bottom w:w="80" w:type="dxa"/>
          <w:right w:w="160" w:type="dxa"/>
        </w:tblCellMar>
        <w:tblLook w:val="04A0" w:firstRow="1" w:lastRow="0" w:firstColumn="1" w:lastColumn="0" w:noHBand="0" w:noVBand="1"/>
      </w:tblPr>
      <w:tblGrid>
        <w:gridCol w:w="9840"/>
      </w:tblGrid>
      <w:tr w:rsidR="00A0599A" w14:paraId="34BFFB62" w14:textId="77777777">
        <w:trPr>
          <w:cantSplit/>
          <w:jc w:val="center"/>
        </w:trPr>
        <w:tc>
          <w:tcPr>
            <w:tcW w:w="9840" w:type="dxa"/>
            <w:tcBorders>
              <w:top w:val="single" w:sz="8" w:space="0" w:color="000000"/>
              <w:left w:val="single" w:sz="8" w:space="0" w:color="000000"/>
              <w:bottom w:val="single" w:sz="8" w:space="0" w:color="000000"/>
              <w:right w:val="single" w:sz="8" w:space="0" w:color="000000"/>
            </w:tcBorders>
            <w:shd w:val="clear" w:color="auto" w:fill="EEEEEE"/>
          </w:tcPr>
          <w:p w14:paraId="403E6546" w14:textId="77777777" w:rsidR="00A0599A" w:rsidRDefault="00F1747C">
            <w:pPr>
              <w:widowControl w:val="0"/>
              <w:spacing w:line="240" w:lineRule="auto"/>
            </w:pPr>
            <w:r>
              <w:rPr>
                <w:b/>
              </w:rPr>
              <w:t>Responsible for</w:t>
            </w:r>
          </w:p>
        </w:tc>
      </w:tr>
      <w:tr w:rsidR="00A0599A" w14:paraId="73E1D6DA" w14:textId="77777777">
        <w:trPr>
          <w:cantSplit/>
          <w:jc w:val="center"/>
        </w:trPr>
        <w:tc>
          <w:tcPr>
            <w:tcW w:w="9840" w:type="dxa"/>
            <w:tcBorders>
              <w:top w:val="single" w:sz="8" w:space="0" w:color="000000"/>
              <w:left w:val="single" w:sz="8" w:space="0" w:color="000000"/>
              <w:bottom w:val="single" w:sz="8" w:space="0" w:color="000000"/>
              <w:right w:val="single" w:sz="8" w:space="0" w:color="000000"/>
            </w:tcBorders>
            <w:shd w:val="clear" w:color="auto" w:fill="FFFFFF"/>
          </w:tcPr>
          <w:p w14:paraId="5823D9E0" w14:textId="1796E2B0" w:rsidR="00A0599A" w:rsidRDefault="0028375B">
            <w:pPr>
              <w:widowControl w:val="0"/>
              <w:spacing w:line="240" w:lineRule="auto"/>
            </w:pPr>
            <w:r>
              <w:t>N/A</w:t>
            </w:r>
          </w:p>
          <w:p w14:paraId="441BA6FB" w14:textId="125CD2A2" w:rsidR="00E849F5" w:rsidRDefault="00E849F5">
            <w:pPr>
              <w:widowControl w:val="0"/>
              <w:spacing w:line="240" w:lineRule="auto"/>
            </w:pPr>
          </w:p>
        </w:tc>
      </w:tr>
    </w:tbl>
    <w:p w14:paraId="39FC6A13" w14:textId="77777777" w:rsidR="00A0599A" w:rsidRDefault="00A0599A">
      <w:pPr>
        <w:spacing w:line="240" w:lineRule="auto"/>
      </w:pPr>
    </w:p>
    <w:p w14:paraId="19DC1C41" w14:textId="77777777" w:rsidR="00333A47" w:rsidRDefault="00333A47">
      <w:pPr>
        <w:spacing w:line="240" w:lineRule="auto"/>
      </w:pPr>
    </w:p>
    <w:tbl>
      <w:tblPr>
        <w:tblW w:w="9840" w:type="dxa"/>
        <w:jc w:val="center"/>
        <w:tblLayout w:type="fixed"/>
        <w:tblCellMar>
          <w:top w:w="80" w:type="dxa"/>
          <w:left w:w="160" w:type="dxa"/>
          <w:bottom w:w="80" w:type="dxa"/>
          <w:right w:w="160" w:type="dxa"/>
        </w:tblCellMar>
        <w:tblLook w:val="04A0" w:firstRow="1" w:lastRow="0" w:firstColumn="1" w:lastColumn="0" w:noHBand="0" w:noVBand="1"/>
      </w:tblPr>
      <w:tblGrid>
        <w:gridCol w:w="2967"/>
        <w:gridCol w:w="6873"/>
      </w:tblGrid>
      <w:tr w:rsidR="00A0599A" w14:paraId="386754FA" w14:textId="77777777" w:rsidTr="00341F9E">
        <w:trPr>
          <w:cantSplit/>
          <w:jc w:val="center"/>
        </w:trPr>
        <w:tc>
          <w:tcPr>
            <w:tcW w:w="9840" w:type="dxa"/>
            <w:gridSpan w:val="2"/>
            <w:tcBorders>
              <w:top w:val="single" w:sz="8" w:space="0" w:color="000000"/>
              <w:left w:val="single" w:sz="8" w:space="0" w:color="000000"/>
              <w:bottom w:val="single" w:sz="8" w:space="0" w:color="000000"/>
              <w:right w:val="single" w:sz="8" w:space="0" w:color="000000"/>
            </w:tcBorders>
            <w:shd w:val="clear" w:color="auto" w:fill="EEEEEE"/>
          </w:tcPr>
          <w:p w14:paraId="237E1E91" w14:textId="77777777" w:rsidR="00A0599A" w:rsidRDefault="00F1747C">
            <w:pPr>
              <w:widowControl w:val="0"/>
              <w:spacing w:line="240" w:lineRule="auto"/>
            </w:pPr>
            <w:r>
              <w:rPr>
                <w:b/>
              </w:rPr>
              <w:t>Person Specification</w:t>
            </w:r>
          </w:p>
        </w:tc>
      </w:tr>
      <w:tr w:rsidR="00A0599A" w14:paraId="3135F74B" w14:textId="77777777" w:rsidTr="00341F9E">
        <w:trPr>
          <w:cantSplit/>
          <w:jc w:val="center"/>
        </w:trPr>
        <w:tc>
          <w:tcPr>
            <w:tcW w:w="9840" w:type="dxa"/>
            <w:gridSpan w:val="2"/>
            <w:tcBorders>
              <w:top w:val="single" w:sz="8" w:space="0" w:color="000000"/>
              <w:left w:val="single" w:sz="8" w:space="0" w:color="000000"/>
              <w:bottom w:val="single" w:sz="8" w:space="0" w:color="000000"/>
              <w:right w:val="single" w:sz="8" w:space="0" w:color="000000"/>
            </w:tcBorders>
            <w:shd w:val="clear" w:color="auto" w:fill="FFFFFF"/>
          </w:tcPr>
          <w:p w14:paraId="6F33CC6A" w14:textId="3F587216" w:rsidR="00282A10" w:rsidRPr="00574315" w:rsidRDefault="00F1747C" w:rsidP="00910E4E">
            <w:pPr>
              <w:widowControl w:val="0"/>
              <w:spacing w:line="240" w:lineRule="auto"/>
              <w:rPr>
                <w:b/>
                <w:bCs/>
              </w:rPr>
            </w:pPr>
            <w:r w:rsidRPr="00574315">
              <w:rPr>
                <w:b/>
                <w:bCs/>
              </w:rPr>
              <w:t>Requirements</w:t>
            </w:r>
          </w:p>
        </w:tc>
      </w:tr>
      <w:tr w:rsidR="00A0599A" w14:paraId="2CB8613B" w14:textId="77777777" w:rsidTr="00574315">
        <w:trPr>
          <w:cantSplit/>
          <w:jc w:val="center"/>
        </w:trPr>
        <w:tc>
          <w:tcPr>
            <w:tcW w:w="2967" w:type="dxa"/>
            <w:tcBorders>
              <w:top w:val="single" w:sz="8" w:space="0" w:color="000000"/>
              <w:left w:val="single" w:sz="8" w:space="0" w:color="000000"/>
              <w:bottom w:val="single" w:sz="8" w:space="0" w:color="000000"/>
              <w:right w:val="single" w:sz="8" w:space="0" w:color="000000"/>
            </w:tcBorders>
            <w:shd w:val="clear" w:color="auto" w:fill="FFFFFF"/>
          </w:tcPr>
          <w:p w14:paraId="7E5CCA97" w14:textId="77777777" w:rsidR="00A0599A" w:rsidRDefault="00F1747C" w:rsidP="00574315">
            <w:pPr>
              <w:widowControl w:val="0"/>
              <w:spacing w:after="0" w:line="240" w:lineRule="auto"/>
            </w:pPr>
            <w:r>
              <w:t>Knowledge</w:t>
            </w:r>
          </w:p>
        </w:tc>
        <w:tc>
          <w:tcPr>
            <w:tcW w:w="6873" w:type="dxa"/>
            <w:tcBorders>
              <w:top w:val="single" w:sz="8" w:space="0" w:color="000000"/>
              <w:left w:val="single" w:sz="8" w:space="0" w:color="000000"/>
              <w:bottom w:val="single" w:sz="8" w:space="0" w:color="000000"/>
              <w:right w:val="single" w:sz="8" w:space="0" w:color="000000"/>
            </w:tcBorders>
            <w:shd w:val="clear" w:color="auto" w:fill="FFFFFF"/>
          </w:tcPr>
          <w:p w14:paraId="48D4F499" w14:textId="16DAE663" w:rsidR="00A0599A" w:rsidRDefault="0028375B" w:rsidP="00574315">
            <w:pPr>
              <w:widowControl w:val="0"/>
              <w:spacing w:after="0" w:line="240" w:lineRule="auto"/>
            </w:pPr>
            <w:r w:rsidRPr="0028375B">
              <w:t xml:space="preserve">A good understanding of the impact of </w:t>
            </w:r>
            <w:r w:rsidR="00B81953">
              <w:t xml:space="preserve">deafness </w:t>
            </w:r>
            <w:r w:rsidRPr="0028375B">
              <w:t>upon children (training will be provided)</w:t>
            </w:r>
          </w:p>
        </w:tc>
      </w:tr>
      <w:tr w:rsidR="00B81953" w14:paraId="3867F008" w14:textId="77777777" w:rsidTr="00574315">
        <w:trPr>
          <w:cantSplit/>
          <w:jc w:val="center"/>
        </w:trPr>
        <w:tc>
          <w:tcPr>
            <w:tcW w:w="2967" w:type="dxa"/>
            <w:tcBorders>
              <w:top w:val="single" w:sz="8" w:space="0" w:color="000000"/>
              <w:left w:val="single" w:sz="8" w:space="0" w:color="000000"/>
              <w:bottom w:val="single" w:sz="8" w:space="0" w:color="000000"/>
              <w:right w:val="single" w:sz="8" w:space="0" w:color="000000"/>
            </w:tcBorders>
            <w:shd w:val="clear" w:color="auto" w:fill="FFFFFF"/>
          </w:tcPr>
          <w:p w14:paraId="6BCF5737" w14:textId="56170EEF" w:rsidR="00B81953" w:rsidRDefault="00B81953" w:rsidP="00574315">
            <w:pPr>
              <w:widowControl w:val="0"/>
              <w:spacing w:after="0" w:line="240" w:lineRule="auto"/>
            </w:pPr>
            <w:r>
              <w:t>Knowledge</w:t>
            </w:r>
          </w:p>
        </w:tc>
        <w:tc>
          <w:tcPr>
            <w:tcW w:w="6873" w:type="dxa"/>
            <w:tcBorders>
              <w:top w:val="single" w:sz="8" w:space="0" w:color="000000"/>
              <w:left w:val="single" w:sz="8" w:space="0" w:color="000000"/>
              <w:bottom w:val="single" w:sz="8" w:space="0" w:color="000000"/>
              <w:right w:val="single" w:sz="8" w:space="0" w:color="000000"/>
            </w:tcBorders>
            <w:shd w:val="clear" w:color="auto" w:fill="FFFFFF"/>
          </w:tcPr>
          <w:p w14:paraId="0C51C7BA" w14:textId="7C7F7F56" w:rsidR="00B81953" w:rsidRPr="0028375B" w:rsidRDefault="00B81953" w:rsidP="00574315">
            <w:pPr>
              <w:widowControl w:val="0"/>
              <w:spacing w:after="0" w:line="240" w:lineRule="auto"/>
            </w:pPr>
            <w:r w:rsidRPr="00B81953">
              <w:t>A good understanding of the communication needs of deaf children (training will be provided)</w:t>
            </w:r>
          </w:p>
        </w:tc>
      </w:tr>
      <w:tr w:rsidR="00341F9E" w14:paraId="25C0B130" w14:textId="77777777" w:rsidTr="00574315">
        <w:trPr>
          <w:cantSplit/>
          <w:jc w:val="center"/>
        </w:trPr>
        <w:tc>
          <w:tcPr>
            <w:tcW w:w="2967" w:type="dxa"/>
            <w:tcBorders>
              <w:top w:val="single" w:sz="8" w:space="0" w:color="000000"/>
              <w:left w:val="single" w:sz="8" w:space="0" w:color="000000"/>
              <w:bottom w:val="single" w:sz="8" w:space="0" w:color="000000"/>
              <w:right w:val="single" w:sz="8" w:space="0" w:color="000000"/>
            </w:tcBorders>
            <w:shd w:val="clear" w:color="auto" w:fill="FFFFFF"/>
          </w:tcPr>
          <w:p w14:paraId="6A619FE2" w14:textId="5F10C373" w:rsidR="00341F9E" w:rsidRDefault="00341F9E" w:rsidP="00574315">
            <w:pPr>
              <w:widowControl w:val="0"/>
              <w:spacing w:after="0" w:line="240" w:lineRule="auto"/>
            </w:pPr>
            <w:r>
              <w:t>Knowledge</w:t>
            </w:r>
          </w:p>
        </w:tc>
        <w:tc>
          <w:tcPr>
            <w:tcW w:w="6873" w:type="dxa"/>
            <w:tcBorders>
              <w:top w:val="single" w:sz="8" w:space="0" w:color="000000"/>
              <w:left w:val="single" w:sz="8" w:space="0" w:color="000000"/>
              <w:bottom w:val="single" w:sz="8" w:space="0" w:color="000000"/>
              <w:right w:val="single" w:sz="8" w:space="0" w:color="000000"/>
            </w:tcBorders>
            <w:shd w:val="clear" w:color="auto" w:fill="FFFFFF"/>
          </w:tcPr>
          <w:p w14:paraId="3E3F843B" w14:textId="2D7AB419" w:rsidR="00341F9E" w:rsidRDefault="0028375B" w:rsidP="00574315">
            <w:pPr>
              <w:widowControl w:val="0"/>
              <w:spacing w:after="0" w:line="240" w:lineRule="auto"/>
            </w:pPr>
            <w:r w:rsidRPr="0028375B">
              <w:t>Understand the principles of child development and learning processes in particular communication and language acquisition.</w:t>
            </w:r>
          </w:p>
        </w:tc>
      </w:tr>
      <w:tr w:rsidR="00341F9E" w14:paraId="7C354EE0" w14:textId="77777777" w:rsidTr="00574315">
        <w:trPr>
          <w:cantSplit/>
          <w:jc w:val="center"/>
        </w:trPr>
        <w:tc>
          <w:tcPr>
            <w:tcW w:w="2967" w:type="dxa"/>
            <w:tcBorders>
              <w:top w:val="single" w:sz="8" w:space="0" w:color="000000"/>
              <w:left w:val="single" w:sz="8" w:space="0" w:color="000000"/>
              <w:bottom w:val="single" w:sz="8" w:space="0" w:color="000000"/>
              <w:right w:val="single" w:sz="8" w:space="0" w:color="000000"/>
            </w:tcBorders>
            <w:shd w:val="clear" w:color="auto" w:fill="FFFFFF"/>
          </w:tcPr>
          <w:p w14:paraId="27F5606F" w14:textId="2126F636" w:rsidR="00341F9E" w:rsidRDefault="00341F9E" w:rsidP="00574315">
            <w:pPr>
              <w:widowControl w:val="0"/>
              <w:spacing w:after="0" w:line="240" w:lineRule="auto"/>
            </w:pPr>
            <w:r>
              <w:t>Knowledge</w:t>
            </w:r>
          </w:p>
        </w:tc>
        <w:tc>
          <w:tcPr>
            <w:tcW w:w="6873" w:type="dxa"/>
            <w:tcBorders>
              <w:top w:val="single" w:sz="8" w:space="0" w:color="000000"/>
              <w:left w:val="single" w:sz="8" w:space="0" w:color="000000"/>
              <w:bottom w:val="single" w:sz="8" w:space="0" w:color="000000"/>
              <w:right w:val="single" w:sz="8" w:space="0" w:color="000000"/>
            </w:tcBorders>
            <w:shd w:val="clear" w:color="auto" w:fill="FFFFFF"/>
          </w:tcPr>
          <w:p w14:paraId="0B8158B8" w14:textId="28C745F6" w:rsidR="00341F9E" w:rsidRDefault="00B81953" w:rsidP="00574315">
            <w:pPr>
              <w:widowControl w:val="0"/>
              <w:spacing w:after="0" w:line="240" w:lineRule="auto"/>
            </w:pPr>
            <w:r w:rsidRPr="00B81953">
              <w:t>A good understanding of the current educational organisation and practices within schools</w:t>
            </w:r>
          </w:p>
        </w:tc>
      </w:tr>
      <w:tr w:rsidR="00AE17AE" w14:paraId="1D62F91F" w14:textId="77777777" w:rsidTr="00574315">
        <w:trPr>
          <w:cantSplit/>
          <w:jc w:val="center"/>
        </w:trPr>
        <w:tc>
          <w:tcPr>
            <w:tcW w:w="2967" w:type="dxa"/>
            <w:tcBorders>
              <w:top w:val="single" w:sz="8" w:space="0" w:color="000000"/>
              <w:left w:val="single" w:sz="8" w:space="0" w:color="000000"/>
              <w:bottom w:val="single" w:sz="8" w:space="0" w:color="000000"/>
              <w:right w:val="single" w:sz="8" w:space="0" w:color="000000"/>
            </w:tcBorders>
            <w:shd w:val="clear" w:color="auto" w:fill="FFFFFF"/>
          </w:tcPr>
          <w:p w14:paraId="589DA978" w14:textId="69E546D2" w:rsidR="00AE17AE" w:rsidRDefault="00AE17AE" w:rsidP="00574315">
            <w:pPr>
              <w:widowControl w:val="0"/>
              <w:spacing w:after="0" w:line="240" w:lineRule="auto"/>
            </w:pPr>
            <w:r>
              <w:t>Skills and abilities</w:t>
            </w:r>
          </w:p>
        </w:tc>
        <w:tc>
          <w:tcPr>
            <w:tcW w:w="6873" w:type="dxa"/>
            <w:tcBorders>
              <w:top w:val="single" w:sz="8" w:space="0" w:color="000000"/>
              <w:left w:val="single" w:sz="8" w:space="0" w:color="000000"/>
              <w:bottom w:val="single" w:sz="8" w:space="0" w:color="000000"/>
              <w:right w:val="single" w:sz="8" w:space="0" w:color="000000"/>
            </w:tcBorders>
            <w:shd w:val="clear" w:color="auto" w:fill="FFFFFF"/>
          </w:tcPr>
          <w:p w14:paraId="337B546F" w14:textId="092E2734" w:rsidR="00AE17AE" w:rsidRPr="00B81953" w:rsidRDefault="00AE17AE" w:rsidP="00574315">
            <w:pPr>
              <w:widowControl w:val="0"/>
              <w:spacing w:after="0" w:line="240" w:lineRule="auto"/>
            </w:pPr>
            <w:r w:rsidRPr="00AE17AE">
              <w:t>Excellent communicator with both deaf and hearing people</w:t>
            </w:r>
          </w:p>
        </w:tc>
      </w:tr>
      <w:tr w:rsidR="00A0599A" w14:paraId="232D1923" w14:textId="77777777" w:rsidTr="00574315">
        <w:trPr>
          <w:cantSplit/>
          <w:jc w:val="center"/>
        </w:trPr>
        <w:tc>
          <w:tcPr>
            <w:tcW w:w="2967" w:type="dxa"/>
            <w:tcBorders>
              <w:top w:val="single" w:sz="8" w:space="0" w:color="000000"/>
              <w:left w:val="single" w:sz="8" w:space="0" w:color="000000"/>
              <w:bottom w:val="single" w:sz="8" w:space="0" w:color="000000"/>
              <w:right w:val="single" w:sz="8" w:space="0" w:color="000000"/>
            </w:tcBorders>
            <w:shd w:val="clear" w:color="auto" w:fill="FFFFFF"/>
          </w:tcPr>
          <w:p w14:paraId="3876F17F" w14:textId="77777777" w:rsidR="00A0599A" w:rsidRDefault="00F1747C" w:rsidP="00574315">
            <w:pPr>
              <w:widowControl w:val="0"/>
              <w:spacing w:after="0" w:line="240" w:lineRule="auto"/>
            </w:pPr>
            <w:bookmarkStart w:id="2" w:name="_Hlk181787267"/>
            <w:r>
              <w:lastRenderedPageBreak/>
              <w:t>Skills And Ability</w:t>
            </w:r>
          </w:p>
        </w:tc>
        <w:tc>
          <w:tcPr>
            <w:tcW w:w="6873" w:type="dxa"/>
            <w:tcBorders>
              <w:top w:val="single" w:sz="8" w:space="0" w:color="000000"/>
              <w:left w:val="single" w:sz="8" w:space="0" w:color="000000"/>
              <w:bottom w:val="single" w:sz="8" w:space="0" w:color="000000"/>
              <w:right w:val="single" w:sz="8" w:space="0" w:color="000000"/>
            </w:tcBorders>
            <w:shd w:val="clear" w:color="auto" w:fill="FFFFFF"/>
          </w:tcPr>
          <w:p w14:paraId="461B5F8A" w14:textId="39D56F64" w:rsidR="00A0599A" w:rsidRDefault="00AE17AE" w:rsidP="00574315">
            <w:pPr>
              <w:widowControl w:val="0"/>
              <w:spacing w:after="0" w:line="240" w:lineRule="auto"/>
            </w:pPr>
            <w:r w:rsidRPr="00AE17AE">
              <w:t>Ability to moderate language using speech and the written form to meet a range of different communication styles and needs</w:t>
            </w:r>
          </w:p>
        </w:tc>
      </w:tr>
      <w:tr w:rsidR="00574315" w14:paraId="0B5B9CEE" w14:textId="77777777" w:rsidTr="00574315">
        <w:trPr>
          <w:cantSplit/>
          <w:jc w:val="center"/>
        </w:trPr>
        <w:tc>
          <w:tcPr>
            <w:tcW w:w="2967" w:type="dxa"/>
            <w:tcBorders>
              <w:top w:val="single" w:sz="8" w:space="0" w:color="000000"/>
              <w:left w:val="single" w:sz="8" w:space="0" w:color="000000"/>
              <w:bottom w:val="single" w:sz="8" w:space="0" w:color="000000"/>
              <w:right w:val="single" w:sz="8" w:space="0" w:color="000000"/>
            </w:tcBorders>
            <w:shd w:val="clear" w:color="auto" w:fill="FFFFFF"/>
          </w:tcPr>
          <w:p w14:paraId="32F3A979" w14:textId="77777777" w:rsidR="00574315" w:rsidRDefault="00574315" w:rsidP="00574315">
            <w:pPr>
              <w:widowControl w:val="0"/>
              <w:spacing w:after="0" w:line="240" w:lineRule="auto"/>
            </w:pPr>
            <w:r>
              <w:t>Skills And Ability</w:t>
            </w:r>
          </w:p>
        </w:tc>
        <w:tc>
          <w:tcPr>
            <w:tcW w:w="6873" w:type="dxa"/>
            <w:tcBorders>
              <w:top w:val="single" w:sz="8" w:space="0" w:color="000000"/>
              <w:left w:val="single" w:sz="8" w:space="0" w:color="000000"/>
              <w:bottom w:val="single" w:sz="8" w:space="0" w:color="000000"/>
              <w:right w:val="single" w:sz="8" w:space="0" w:color="000000"/>
            </w:tcBorders>
            <w:shd w:val="clear" w:color="auto" w:fill="FFFFFF"/>
          </w:tcPr>
          <w:p w14:paraId="48B964C4" w14:textId="14315BDA" w:rsidR="00574315" w:rsidRDefault="001478D6" w:rsidP="00574315">
            <w:pPr>
              <w:widowControl w:val="0"/>
              <w:spacing w:after="0" w:line="240" w:lineRule="auto"/>
            </w:pPr>
            <w:r>
              <w:t>Excellent</w:t>
            </w:r>
            <w:r w:rsidR="00526703" w:rsidRPr="00526703">
              <w:t xml:space="preserve"> IT skills to support learning, undertake training and record keeping.</w:t>
            </w:r>
          </w:p>
        </w:tc>
      </w:tr>
      <w:bookmarkEnd w:id="2"/>
      <w:tr w:rsidR="00341F9E" w14:paraId="41FBE345" w14:textId="77777777" w:rsidTr="00574315">
        <w:trPr>
          <w:cantSplit/>
          <w:jc w:val="center"/>
        </w:trPr>
        <w:tc>
          <w:tcPr>
            <w:tcW w:w="2967" w:type="dxa"/>
            <w:tcBorders>
              <w:top w:val="single" w:sz="8" w:space="0" w:color="000000"/>
              <w:left w:val="single" w:sz="8" w:space="0" w:color="000000"/>
              <w:bottom w:val="single" w:sz="8" w:space="0" w:color="000000"/>
              <w:right w:val="single" w:sz="8" w:space="0" w:color="000000"/>
            </w:tcBorders>
            <w:shd w:val="clear" w:color="auto" w:fill="FFFFFF"/>
          </w:tcPr>
          <w:p w14:paraId="082925CB" w14:textId="77777777" w:rsidR="00341F9E" w:rsidRDefault="00341F9E" w:rsidP="00574315">
            <w:pPr>
              <w:widowControl w:val="0"/>
              <w:spacing w:after="0" w:line="240" w:lineRule="auto"/>
            </w:pPr>
            <w:r>
              <w:t>Skills And Ability</w:t>
            </w:r>
          </w:p>
        </w:tc>
        <w:tc>
          <w:tcPr>
            <w:tcW w:w="6873" w:type="dxa"/>
            <w:tcBorders>
              <w:top w:val="single" w:sz="8" w:space="0" w:color="000000"/>
              <w:left w:val="single" w:sz="8" w:space="0" w:color="000000"/>
              <w:bottom w:val="single" w:sz="8" w:space="0" w:color="000000"/>
              <w:right w:val="single" w:sz="8" w:space="0" w:color="000000"/>
            </w:tcBorders>
            <w:shd w:val="clear" w:color="auto" w:fill="FFFFFF"/>
          </w:tcPr>
          <w:p w14:paraId="2D9B82F6" w14:textId="307BF61C" w:rsidR="00341F9E" w:rsidRDefault="00526703" w:rsidP="00574315">
            <w:pPr>
              <w:widowControl w:val="0"/>
              <w:spacing w:after="0" w:line="240" w:lineRule="auto"/>
            </w:pPr>
            <w:r w:rsidRPr="00526703">
              <w:t xml:space="preserve">Ability to manage pupil behaviour </w:t>
            </w:r>
            <w:r w:rsidR="00AE17AE">
              <w:t xml:space="preserve">and emotional needs </w:t>
            </w:r>
            <w:r w:rsidRPr="00526703">
              <w:t>effectively.</w:t>
            </w:r>
          </w:p>
        </w:tc>
      </w:tr>
      <w:tr w:rsidR="00A0599A" w14:paraId="5D3330C9" w14:textId="77777777" w:rsidTr="00574315">
        <w:trPr>
          <w:cantSplit/>
          <w:jc w:val="center"/>
        </w:trPr>
        <w:tc>
          <w:tcPr>
            <w:tcW w:w="2967" w:type="dxa"/>
            <w:tcBorders>
              <w:top w:val="single" w:sz="8" w:space="0" w:color="000000"/>
              <w:left w:val="single" w:sz="8" w:space="0" w:color="000000"/>
              <w:bottom w:val="single" w:sz="8" w:space="0" w:color="000000"/>
              <w:right w:val="single" w:sz="8" w:space="0" w:color="000000"/>
            </w:tcBorders>
            <w:shd w:val="clear" w:color="auto" w:fill="FFFFFF"/>
          </w:tcPr>
          <w:p w14:paraId="142A0BB0" w14:textId="77777777" w:rsidR="00A0599A" w:rsidRDefault="00F1747C" w:rsidP="00574315">
            <w:pPr>
              <w:widowControl w:val="0"/>
              <w:spacing w:after="0" w:line="240" w:lineRule="auto"/>
            </w:pPr>
            <w:r>
              <w:t>Experience</w:t>
            </w:r>
          </w:p>
        </w:tc>
        <w:tc>
          <w:tcPr>
            <w:tcW w:w="6873" w:type="dxa"/>
            <w:tcBorders>
              <w:top w:val="single" w:sz="8" w:space="0" w:color="000000"/>
              <w:left w:val="single" w:sz="8" w:space="0" w:color="000000"/>
              <w:bottom w:val="single" w:sz="8" w:space="0" w:color="000000"/>
              <w:right w:val="single" w:sz="8" w:space="0" w:color="000000"/>
            </w:tcBorders>
            <w:shd w:val="clear" w:color="auto" w:fill="FFFFFF"/>
          </w:tcPr>
          <w:p w14:paraId="2C0F2CB7" w14:textId="553DFA3D" w:rsidR="00A0599A" w:rsidRDefault="00B81953" w:rsidP="00574315">
            <w:pPr>
              <w:widowControl w:val="0"/>
              <w:spacing w:after="0" w:line="240" w:lineRule="auto"/>
            </w:pPr>
            <w:r w:rsidRPr="00B81953">
              <w:t>Relevant, experience of working in an educational</w:t>
            </w:r>
            <w:r w:rsidR="00526703">
              <w:t xml:space="preserve"> </w:t>
            </w:r>
            <w:proofErr w:type="gramStart"/>
            <w:r w:rsidR="00526703">
              <w:t xml:space="preserve">setting </w:t>
            </w:r>
            <w:r w:rsidRPr="00B81953">
              <w:t>,</w:t>
            </w:r>
            <w:proofErr w:type="gramEnd"/>
            <w:r w:rsidRPr="00B81953">
              <w:t xml:space="preserve"> supporting children with special educational needs and/or hearing impairment</w:t>
            </w:r>
          </w:p>
        </w:tc>
      </w:tr>
      <w:tr w:rsidR="00574315" w14:paraId="460622E2" w14:textId="77777777" w:rsidTr="00574315">
        <w:trPr>
          <w:cantSplit/>
          <w:jc w:val="center"/>
        </w:trPr>
        <w:tc>
          <w:tcPr>
            <w:tcW w:w="2967" w:type="dxa"/>
            <w:tcBorders>
              <w:top w:val="single" w:sz="8" w:space="0" w:color="000000"/>
              <w:left w:val="single" w:sz="8" w:space="0" w:color="000000"/>
              <w:bottom w:val="single" w:sz="8" w:space="0" w:color="000000"/>
              <w:right w:val="single" w:sz="8" w:space="0" w:color="000000"/>
            </w:tcBorders>
            <w:shd w:val="clear" w:color="auto" w:fill="FFFFFF"/>
          </w:tcPr>
          <w:p w14:paraId="7260F800" w14:textId="77777777" w:rsidR="00574315" w:rsidRDefault="00574315" w:rsidP="00574315">
            <w:pPr>
              <w:widowControl w:val="0"/>
              <w:spacing w:after="0" w:line="240" w:lineRule="auto"/>
            </w:pPr>
            <w:r>
              <w:t>Experience</w:t>
            </w:r>
          </w:p>
        </w:tc>
        <w:tc>
          <w:tcPr>
            <w:tcW w:w="6873" w:type="dxa"/>
            <w:tcBorders>
              <w:top w:val="single" w:sz="8" w:space="0" w:color="000000"/>
              <w:left w:val="single" w:sz="8" w:space="0" w:color="000000"/>
              <w:bottom w:val="single" w:sz="8" w:space="0" w:color="000000"/>
              <w:right w:val="single" w:sz="8" w:space="0" w:color="000000"/>
            </w:tcBorders>
            <w:shd w:val="clear" w:color="auto" w:fill="FFFFFF"/>
          </w:tcPr>
          <w:p w14:paraId="0D16FD75" w14:textId="4F909E8C" w:rsidR="00574315" w:rsidRDefault="00AE17AE" w:rsidP="00574315">
            <w:pPr>
              <w:widowControl w:val="0"/>
              <w:spacing w:after="0" w:line="240" w:lineRule="auto"/>
            </w:pPr>
            <w:r>
              <w:t xml:space="preserve">Relevant experience of working in a team to support the education of children with a </w:t>
            </w:r>
            <w:proofErr w:type="gramStart"/>
            <w:r>
              <w:t>special educational need</w:t>
            </w:r>
            <w:r w:rsidR="00836341">
              <w:t>s</w:t>
            </w:r>
            <w:proofErr w:type="gramEnd"/>
          </w:p>
        </w:tc>
      </w:tr>
      <w:tr w:rsidR="00574315" w14:paraId="54804570" w14:textId="77777777" w:rsidTr="00574315">
        <w:trPr>
          <w:cantSplit/>
          <w:jc w:val="center"/>
        </w:trPr>
        <w:tc>
          <w:tcPr>
            <w:tcW w:w="2967" w:type="dxa"/>
            <w:tcBorders>
              <w:top w:val="single" w:sz="8" w:space="0" w:color="000000"/>
              <w:left w:val="single" w:sz="8" w:space="0" w:color="000000"/>
              <w:bottom w:val="single" w:sz="8" w:space="0" w:color="000000"/>
              <w:right w:val="single" w:sz="8" w:space="0" w:color="000000"/>
            </w:tcBorders>
            <w:shd w:val="clear" w:color="auto" w:fill="FFFFFF"/>
          </w:tcPr>
          <w:p w14:paraId="40FBE297" w14:textId="77777777" w:rsidR="00574315" w:rsidRDefault="00574315" w:rsidP="00574315">
            <w:pPr>
              <w:widowControl w:val="0"/>
              <w:spacing w:after="0" w:line="240" w:lineRule="auto"/>
            </w:pPr>
            <w:r>
              <w:t>Qualification</w:t>
            </w:r>
          </w:p>
        </w:tc>
        <w:tc>
          <w:tcPr>
            <w:tcW w:w="6873" w:type="dxa"/>
            <w:tcBorders>
              <w:top w:val="single" w:sz="8" w:space="0" w:color="000000"/>
              <w:left w:val="single" w:sz="8" w:space="0" w:color="000000"/>
              <w:bottom w:val="single" w:sz="8" w:space="0" w:color="000000"/>
              <w:right w:val="single" w:sz="8" w:space="0" w:color="000000"/>
            </w:tcBorders>
            <w:shd w:val="clear" w:color="auto" w:fill="FFFFFF"/>
          </w:tcPr>
          <w:p w14:paraId="1A3092E6" w14:textId="21851EB8" w:rsidR="00574315" w:rsidRDefault="00B81953" w:rsidP="00574315">
            <w:pPr>
              <w:widowControl w:val="0"/>
              <w:spacing w:after="0" w:line="240" w:lineRule="auto"/>
            </w:pPr>
            <w:r w:rsidRPr="00E950CA">
              <w:rPr>
                <w:sz w:val="24"/>
                <w:szCs w:val="24"/>
              </w:rPr>
              <w:t>British Sign Language Level 1 (or equivalent) and a willingness to learn British Sign Language Level 2, training will be provided</w:t>
            </w:r>
          </w:p>
        </w:tc>
      </w:tr>
      <w:tr w:rsidR="00580679" w14:paraId="11F33E00" w14:textId="77777777" w:rsidTr="00574315">
        <w:trPr>
          <w:cantSplit/>
          <w:jc w:val="center"/>
        </w:trPr>
        <w:tc>
          <w:tcPr>
            <w:tcW w:w="2967" w:type="dxa"/>
            <w:tcBorders>
              <w:top w:val="single" w:sz="8" w:space="0" w:color="000000"/>
              <w:left w:val="single" w:sz="8" w:space="0" w:color="000000"/>
              <w:bottom w:val="single" w:sz="8" w:space="0" w:color="000000"/>
              <w:right w:val="single" w:sz="8" w:space="0" w:color="000000"/>
            </w:tcBorders>
            <w:shd w:val="clear" w:color="auto" w:fill="FFFFFF"/>
          </w:tcPr>
          <w:p w14:paraId="7062579A" w14:textId="1CDEC127" w:rsidR="00580679" w:rsidRDefault="00580679" w:rsidP="00574315">
            <w:pPr>
              <w:widowControl w:val="0"/>
              <w:spacing w:after="0" w:line="240" w:lineRule="auto"/>
            </w:pPr>
            <w:r>
              <w:t>Qualification</w:t>
            </w:r>
          </w:p>
        </w:tc>
        <w:tc>
          <w:tcPr>
            <w:tcW w:w="6873" w:type="dxa"/>
            <w:tcBorders>
              <w:top w:val="single" w:sz="8" w:space="0" w:color="000000"/>
              <w:left w:val="single" w:sz="8" w:space="0" w:color="000000"/>
              <w:bottom w:val="single" w:sz="8" w:space="0" w:color="000000"/>
              <w:right w:val="single" w:sz="8" w:space="0" w:color="000000"/>
            </w:tcBorders>
            <w:shd w:val="clear" w:color="auto" w:fill="FFFFFF"/>
          </w:tcPr>
          <w:p w14:paraId="07C7AAE1" w14:textId="4EA3FB19" w:rsidR="00580679" w:rsidRPr="00E950CA" w:rsidRDefault="00580679" w:rsidP="00574315">
            <w:pPr>
              <w:widowControl w:val="0"/>
              <w:spacing w:after="0" w:line="240" w:lineRule="auto"/>
              <w:rPr>
                <w:sz w:val="24"/>
                <w:szCs w:val="24"/>
              </w:rPr>
            </w:pPr>
            <w:r w:rsidRPr="00580679">
              <w:rPr>
                <w:sz w:val="24"/>
                <w:szCs w:val="24"/>
              </w:rPr>
              <w:t>Excellent Literacy and Numeracy skills GCSE English and Maths GCSE Grade C or Level 4 or equivalent</w:t>
            </w:r>
          </w:p>
        </w:tc>
      </w:tr>
      <w:tr w:rsidR="00A0599A" w14:paraId="37597E1C" w14:textId="77777777" w:rsidTr="00574315">
        <w:trPr>
          <w:cantSplit/>
          <w:jc w:val="center"/>
        </w:trPr>
        <w:tc>
          <w:tcPr>
            <w:tcW w:w="2967" w:type="dxa"/>
            <w:tcBorders>
              <w:top w:val="single" w:sz="8" w:space="0" w:color="000000"/>
              <w:left w:val="single" w:sz="8" w:space="0" w:color="000000"/>
              <w:bottom w:val="single" w:sz="8" w:space="0" w:color="000000"/>
              <w:right w:val="single" w:sz="8" w:space="0" w:color="000000"/>
            </w:tcBorders>
            <w:shd w:val="clear" w:color="auto" w:fill="FFFFFF"/>
          </w:tcPr>
          <w:p w14:paraId="6B17954C" w14:textId="77777777" w:rsidR="00A0599A" w:rsidRDefault="00F1747C" w:rsidP="00574315">
            <w:pPr>
              <w:widowControl w:val="0"/>
              <w:spacing w:after="0" w:line="240" w:lineRule="auto"/>
            </w:pPr>
            <w:r>
              <w:t>Special Requirements</w:t>
            </w:r>
          </w:p>
        </w:tc>
        <w:tc>
          <w:tcPr>
            <w:tcW w:w="6873" w:type="dxa"/>
            <w:tcBorders>
              <w:top w:val="single" w:sz="8" w:space="0" w:color="000000"/>
              <w:left w:val="single" w:sz="8" w:space="0" w:color="000000"/>
              <w:bottom w:val="single" w:sz="8" w:space="0" w:color="000000"/>
              <w:right w:val="single" w:sz="8" w:space="0" w:color="000000"/>
            </w:tcBorders>
            <w:shd w:val="clear" w:color="auto" w:fill="FFFFFF"/>
          </w:tcPr>
          <w:p w14:paraId="52D3E360" w14:textId="77777777" w:rsidR="00B81953" w:rsidRDefault="00B81953" w:rsidP="00B81953">
            <w:pPr>
              <w:widowControl w:val="0"/>
              <w:spacing w:after="0" w:line="240" w:lineRule="auto"/>
            </w:pPr>
            <w:r>
              <w:t xml:space="preserve">This post is exempted under the Rehabilitation of Offenders Act 1974 and as such appointment to this post will be conditional upon the receipt of satisfactory Enhanced Disclosure from the Disclosure and Barring Service. </w:t>
            </w:r>
          </w:p>
          <w:p w14:paraId="02C76AD1" w14:textId="25C6B37E" w:rsidR="00A0599A" w:rsidRDefault="00B81953" w:rsidP="00B81953">
            <w:pPr>
              <w:widowControl w:val="0"/>
              <w:spacing w:after="0" w:line="240" w:lineRule="auto"/>
            </w:pPr>
            <w:r>
              <w:t>Driving Licence will be subject to checking with DVLA. It is council requirement to have Business Use Car Insurance and a Valid MOT Certificate (for cars over 3 years old) If the postholder does not hold a driving license they must be able to make their own arrangements for travel to fulfil the requirements of the post.  Casual car allowance</w:t>
            </w:r>
          </w:p>
        </w:tc>
      </w:tr>
    </w:tbl>
    <w:p w14:paraId="7F47DC20" w14:textId="77777777" w:rsidR="00A0599A" w:rsidRDefault="00A0599A">
      <w:pPr>
        <w:spacing w:line="240" w:lineRule="auto"/>
      </w:pPr>
    </w:p>
    <w:p w14:paraId="7D7E4849" w14:textId="77777777" w:rsidR="001640A5" w:rsidRDefault="001640A5" w:rsidP="001640A5">
      <w:pPr>
        <w:spacing w:line="240" w:lineRule="auto"/>
      </w:pPr>
    </w:p>
    <w:tbl>
      <w:tblPr>
        <w:tblW w:w="9840" w:type="dxa"/>
        <w:jc w:val="center"/>
        <w:tblLayout w:type="fixed"/>
        <w:tblCellMar>
          <w:top w:w="80" w:type="dxa"/>
          <w:left w:w="160" w:type="dxa"/>
          <w:bottom w:w="80" w:type="dxa"/>
          <w:right w:w="160" w:type="dxa"/>
        </w:tblCellMar>
        <w:tblLook w:val="04A0" w:firstRow="1" w:lastRow="0" w:firstColumn="1" w:lastColumn="0" w:noHBand="0" w:noVBand="1"/>
      </w:tblPr>
      <w:tblGrid>
        <w:gridCol w:w="2460"/>
        <w:gridCol w:w="7380"/>
      </w:tblGrid>
      <w:tr w:rsidR="001640A5" w14:paraId="7C02C05D" w14:textId="77777777" w:rsidTr="001640A5">
        <w:trPr>
          <w:cantSplit/>
          <w:jc w:val="center"/>
        </w:trPr>
        <w:tc>
          <w:tcPr>
            <w:tcW w:w="9840" w:type="dxa"/>
            <w:gridSpan w:val="2"/>
            <w:tcBorders>
              <w:top w:val="single" w:sz="8" w:space="0" w:color="000000"/>
              <w:left w:val="single" w:sz="8" w:space="0" w:color="000000"/>
              <w:bottom w:val="single" w:sz="8" w:space="0" w:color="000000"/>
              <w:right w:val="single" w:sz="8" w:space="0" w:color="000000"/>
            </w:tcBorders>
            <w:shd w:val="clear" w:color="auto" w:fill="EEEEEE"/>
          </w:tcPr>
          <w:p w14:paraId="70A81A38" w14:textId="1DED7C6D" w:rsidR="001640A5" w:rsidRDefault="001640A5" w:rsidP="00BC53C4">
            <w:pPr>
              <w:widowControl w:val="0"/>
              <w:spacing w:line="240" w:lineRule="auto"/>
            </w:pPr>
            <w:r>
              <w:rPr>
                <w:b/>
              </w:rPr>
              <w:t>Declaration</w:t>
            </w:r>
          </w:p>
        </w:tc>
      </w:tr>
      <w:tr w:rsidR="001640A5" w14:paraId="74632FF4" w14:textId="77777777" w:rsidTr="008C78C5">
        <w:trPr>
          <w:cantSplit/>
          <w:jc w:val="center"/>
        </w:trPr>
        <w:tc>
          <w:tcPr>
            <w:tcW w:w="2460" w:type="dxa"/>
            <w:tcBorders>
              <w:top w:val="single" w:sz="8" w:space="0" w:color="000000"/>
              <w:left w:val="single" w:sz="8" w:space="0" w:color="000000"/>
              <w:bottom w:val="single" w:sz="8" w:space="0" w:color="000000"/>
              <w:right w:val="single" w:sz="8" w:space="0" w:color="000000"/>
            </w:tcBorders>
            <w:shd w:val="clear" w:color="auto" w:fill="FFFFFF"/>
          </w:tcPr>
          <w:p w14:paraId="109AB0E4" w14:textId="3A66E31A" w:rsidR="001640A5" w:rsidRDefault="001640A5" w:rsidP="001640A5">
            <w:pPr>
              <w:spacing w:line="240" w:lineRule="auto"/>
            </w:pPr>
            <w:r>
              <w:t>Reviewed/Created By:</w:t>
            </w:r>
          </w:p>
        </w:tc>
        <w:tc>
          <w:tcPr>
            <w:tcW w:w="7380" w:type="dxa"/>
            <w:tcBorders>
              <w:top w:val="single" w:sz="8" w:space="0" w:color="000000"/>
              <w:left w:val="single" w:sz="8" w:space="0" w:color="000000"/>
              <w:bottom w:val="single" w:sz="8" w:space="0" w:color="000000"/>
              <w:right w:val="single" w:sz="8" w:space="0" w:color="000000"/>
            </w:tcBorders>
            <w:shd w:val="clear" w:color="auto" w:fill="FFFFFF"/>
          </w:tcPr>
          <w:p w14:paraId="02117FDF" w14:textId="3ACF3B92" w:rsidR="001640A5" w:rsidRDefault="00AE17AE" w:rsidP="00BC53C4">
            <w:pPr>
              <w:widowControl w:val="0"/>
              <w:spacing w:line="240" w:lineRule="auto"/>
            </w:pPr>
            <w:r>
              <w:t>Joanne Appleton</w:t>
            </w:r>
          </w:p>
        </w:tc>
      </w:tr>
    </w:tbl>
    <w:p w14:paraId="450959B8" w14:textId="77777777" w:rsidR="00AE17AE" w:rsidRDefault="00AE17AE" w:rsidP="001640A5">
      <w:pPr>
        <w:spacing w:line="240" w:lineRule="auto"/>
        <w:sectPr w:rsidR="00AE17AE" w:rsidSect="00AE17AE">
          <w:type w:val="continuous"/>
          <w:pgSz w:w="12240" w:h="15840"/>
          <w:pgMar w:top="700" w:right="1200" w:bottom="700" w:left="1200" w:header="500" w:footer="500" w:gutter="0"/>
          <w:cols w:space="720"/>
          <w:formProt w:val="0"/>
          <w:docGrid w:linePitch="100" w:charSpace="4096"/>
        </w:sectPr>
      </w:pPr>
    </w:p>
    <w:p w14:paraId="12C3D265" w14:textId="77777777" w:rsidR="00AE17AE" w:rsidRDefault="00AE17AE" w:rsidP="001640A5">
      <w:pPr>
        <w:spacing w:line="240" w:lineRule="auto"/>
        <w:sectPr w:rsidR="00AE17AE" w:rsidSect="00AE17AE">
          <w:type w:val="continuous"/>
          <w:pgSz w:w="12240" w:h="15840"/>
          <w:pgMar w:top="700" w:right="1200" w:bottom="700" w:left="1200" w:header="500" w:footer="500" w:gutter="0"/>
          <w:cols w:space="720"/>
          <w:formProt w:val="0"/>
          <w:docGrid w:linePitch="100" w:charSpace="4096"/>
        </w:sectPr>
      </w:pPr>
    </w:p>
    <w:tbl>
      <w:tblPr>
        <w:tblW w:w="9840" w:type="dxa"/>
        <w:jc w:val="center"/>
        <w:tblLayout w:type="fixed"/>
        <w:tblCellMar>
          <w:top w:w="80" w:type="dxa"/>
          <w:left w:w="160" w:type="dxa"/>
          <w:bottom w:w="80" w:type="dxa"/>
          <w:right w:w="160" w:type="dxa"/>
        </w:tblCellMar>
        <w:tblLook w:val="04A0" w:firstRow="1" w:lastRow="0" w:firstColumn="1" w:lastColumn="0" w:noHBand="0" w:noVBand="1"/>
      </w:tblPr>
      <w:tblGrid>
        <w:gridCol w:w="2460"/>
        <w:gridCol w:w="4760"/>
        <w:gridCol w:w="992"/>
        <w:gridCol w:w="1628"/>
      </w:tblGrid>
      <w:tr w:rsidR="001640A5" w14:paraId="5008F976" w14:textId="77777777" w:rsidTr="001640A5">
        <w:trPr>
          <w:cantSplit/>
          <w:jc w:val="center"/>
        </w:trPr>
        <w:tc>
          <w:tcPr>
            <w:tcW w:w="2460" w:type="dxa"/>
            <w:tcBorders>
              <w:top w:val="single" w:sz="8" w:space="0" w:color="000000"/>
              <w:left w:val="single" w:sz="8" w:space="0" w:color="000000"/>
              <w:bottom w:val="single" w:sz="8" w:space="0" w:color="000000"/>
              <w:right w:val="single" w:sz="8" w:space="0" w:color="000000"/>
            </w:tcBorders>
            <w:shd w:val="clear" w:color="auto" w:fill="FFFFFF"/>
          </w:tcPr>
          <w:p w14:paraId="371B35C1" w14:textId="7489D26A" w:rsidR="001640A5" w:rsidRDefault="001640A5" w:rsidP="001640A5">
            <w:pPr>
              <w:spacing w:line="240" w:lineRule="auto"/>
            </w:pPr>
            <w:r>
              <w:t>Job Title:</w:t>
            </w:r>
          </w:p>
        </w:tc>
        <w:tc>
          <w:tcPr>
            <w:tcW w:w="4760" w:type="dxa"/>
            <w:tcBorders>
              <w:top w:val="single" w:sz="8" w:space="0" w:color="000000"/>
              <w:left w:val="single" w:sz="8" w:space="0" w:color="000000"/>
              <w:bottom w:val="single" w:sz="8" w:space="0" w:color="000000"/>
              <w:right w:val="single" w:sz="8" w:space="0" w:color="000000"/>
            </w:tcBorders>
            <w:shd w:val="clear" w:color="auto" w:fill="FFFFFF"/>
          </w:tcPr>
          <w:p w14:paraId="29E9F951" w14:textId="45DB7138" w:rsidR="001640A5" w:rsidRDefault="00AE17AE" w:rsidP="00BC53C4">
            <w:pPr>
              <w:widowControl w:val="0"/>
              <w:spacing w:line="240" w:lineRule="auto"/>
            </w:pPr>
            <w:r>
              <w:t>Sensory Team Lead</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100E67DA" w14:textId="159868CD" w:rsidR="001640A5" w:rsidRDefault="001640A5" w:rsidP="00BC53C4">
            <w:pPr>
              <w:widowControl w:val="0"/>
              <w:spacing w:line="240" w:lineRule="auto"/>
            </w:pPr>
            <w:r>
              <w:t>Date:</w:t>
            </w:r>
          </w:p>
        </w:tc>
        <w:tc>
          <w:tcPr>
            <w:tcW w:w="1628" w:type="dxa"/>
            <w:tcBorders>
              <w:top w:val="single" w:sz="8" w:space="0" w:color="000000"/>
              <w:left w:val="single" w:sz="8" w:space="0" w:color="000000"/>
              <w:bottom w:val="single" w:sz="8" w:space="0" w:color="000000"/>
              <w:right w:val="single" w:sz="8" w:space="0" w:color="000000"/>
            </w:tcBorders>
            <w:shd w:val="clear" w:color="auto" w:fill="FFFFFF"/>
          </w:tcPr>
          <w:p w14:paraId="13B2DE5B" w14:textId="1B311543" w:rsidR="001640A5" w:rsidRDefault="00AE17AE" w:rsidP="00BC53C4">
            <w:pPr>
              <w:widowControl w:val="0"/>
              <w:spacing w:line="240" w:lineRule="auto"/>
            </w:pPr>
            <w:r>
              <w:t>5</w:t>
            </w:r>
            <w:r w:rsidRPr="00AE17AE">
              <w:rPr>
                <w:vertAlign w:val="superscript"/>
              </w:rPr>
              <w:t>th</w:t>
            </w:r>
            <w:r>
              <w:t xml:space="preserve"> July 2025</w:t>
            </w:r>
          </w:p>
        </w:tc>
      </w:tr>
    </w:tbl>
    <w:p w14:paraId="1C338859" w14:textId="77777777" w:rsidR="001640A5" w:rsidRDefault="001640A5" w:rsidP="001640A5">
      <w:pPr>
        <w:spacing w:line="240" w:lineRule="auto"/>
      </w:pPr>
    </w:p>
    <w:sectPr w:rsidR="001640A5" w:rsidSect="00AE17AE">
      <w:type w:val="continuous"/>
      <w:pgSz w:w="12240" w:h="15840"/>
      <w:pgMar w:top="700" w:right="1200" w:bottom="700" w:left="1200" w:header="500" w:footer="50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AED38" w14:textId="77777777" w:rsidR="00940B30" w:rsidRDefault="00940B30">
      <w:pPr>
        <w:spacing w:after="0" w:line="240" w:lineRule="auto"/>
      </w:pPr>
      <w:r>
        <w:separator/>
      </w:r>
    </w:p>
  </w:endnote>
  <w:endnote w:type="continuationSeparator" w:id="0">
    <w:p w14:paraId="3BF32BFF" w14:textId="77777777" w:rsidR="00940B30" w:rsidRDefault="00940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1"/>
    <w:family w:val="swiss"/>
    <w:pitch w:val="variable"/>
  </w:font>
  <w:font w:name="DejaVu Sans">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935E7" w14:textId="77777777" w:rsidR="00A0599A" w:rsidRDefault="00A0599A">
    <w:pP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C813A" w14:textId="77777777" w:rsidR="00940B30" w:rsidRDefault="00940B30">
      <w:pPr>
        <w:spacing w:after="0" w:line="240" w:lineRule="auto"/>
      </w:pPr>
      <w:r>
        <w:separator/>
      </w:r>
    </w:p>
  </w:footnote>
  <w:footnote w:type="continuationSeparator" w:id="0">
    <w:p w14:paraId="44901197" w14:textId="77777777" w:rsidR="00940B30" w:rsidRDefault="00940B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3876B" w14:textId="77777777" w:rsidR="00A0599A" w:rsidRDefault="00F1747C">
    <w:pPr>
      <w:spacing w:line="240" w:lineRule="auto"/>
      <w:jc w:val="right"/>
    </w:pPr>
    <w:r>
      <w:rPr>
        <w:noProof/>
      </w:rPr>
      <w:drawing>
        <wp:inline distT="0" distB="0" distL="0" distR="0" wp14:anchorId="29272762" wp14:editId="5E1EAC59">
          <wp:extent cx="1162050" cy="714375"/>
          <wp:effectExtent l="0" t="0" r="0" b="0"/>
          <wp:docPr id="554805950" name="image-twu0oaka9ruMcfgAeh9o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twu0oaka9ruMcfgAeh9oe.png"/>
                  <pic:cNvPicPr>
                    <a:picLocks noChangeAspect="1" noChangeArrowheads="1"/>
                  </pic:cNvPicPr>
                </pic:nvPicPr>
                <pic:blipFill>
                  <a:blip r:embed="rId1"/>
                  <a:stretch>
                    <a:fillRect/>
                  </a:stretch>
                </pic:blipFill>
                <pic:spPr bwMode="auto">
                  <a:xfrm>
                    <a:off x="0" y="0"/>
                    <a:ext cx="1162050" cy="7143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7A09"/>
    <w:multiLevelType w:val="multilevel"/>
    <w:tmpl w:val="ED30CE3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decimal"/>
      <w:lvlText w:val="%9."/>
      <w:lvlJc w:val="left"/>
      <w:pPr>
        <w:tabs>
          <w:tab w:val="num" w:pos="3600"/>
        </w:tabs>
        <w:ind w:left="3600" w:hanging="360"/>
      </w:pPr>
    </w:lvl>
  </w:abstractNum>
  <w:abstractNum w:abstractNumId="1" w15:restartNumberingAfterBreak="0">
    <w:nsid w:val="058F5F94"/>
    <w:multiLevelType w:val="hybridMultilevel"/>
    <w:tmpl w:val="7358878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3617C1"/>
    <w:multiLevelType w:val="multilevel"/>
    <w:tmpl w:val="14F0A0C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decimal"/>
      <w:lvlText w:val="%9."/>
      <w:lvlJc w:val="left"/>
      <w:pPr>
        <w:tabs>
          <w:tab w:val="num" w:pos="3600"/>
        </w:tabs>
        <w:ind w:left="3600" w:hanging="360"/>
      </w:pPr>
    </w:lvl>
  </w:abstractNum>
  <w:abstractNum w:abstractNumId="3" w15:restartNumberingAfterBreak="0">
    <w:nsid w:val="17327E3D"/>
    <w:multiLevelType w:val="multilevel"/>
    <w:tmpl w:val="7EBEDC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D170487"/>
    <w:multiLevelType w:val="multilevel"/>
    <w:tmpl w:val="C5BA0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256A9E"/>
    <w:multiLevelType w:val="hybridMultilevel"/>
    <w:tmpl w:val="FE1AD128"/>
    <w:lvl w:ilvl="0" w:tplc="892253F8">
      <w:start w:val="1"/>
      <w:numFmt w:val="bullet"/>
      <w:lvlText w:val=""/>
      <w:lvlJc w:val="left"/>
      <w:pPr>
        <w:ind w:left="720" w:hanging="360"/>
      </w:pPr>
      <w:rPr>
        <w:rFonts w:ascii="Symbol" w:hAnsi="Symbol"/>
      </w:rPr>
    </w:lvl>
    <w:lvl w:ilvl="1" w:tplc="E1609E12">
      <w:start w:val="1"/>
      <w:numFmt w:val="bullet"/>
      <w:lvlText w:val=""/>
      <w:lvlJc w:val="left"/>
      <w:pPr>
        <w:ind w:left="720" w:hanging="360"/>
      </w:pPr>
      <w:rPr>
        <w:rFonts w:ascii="Symbol" w:hAnsi="Symbol"/>
      </w:rPr>
    </w:lvl>
    <w:lvl w:ilvl="2" w:tplc="C7A0B72C">
      <w:start w:val="1"/>
      <w:numFmt w:val="bullet"/>
      <w:lvlText w:val=""/>
      <w:lvlJc w:val="left"/>
      <w:pPr>
        <w:ind w:left="720" w:hanging="360"/>
      </w:pPr>
      <w:rPr>
        <w:rFonts w:ascii="Symbol" w:hAnsi="Symbol"/>
      </w:rPr>
    </w:lvl>
    <w:lvl w:ilvl="3" w:tplc="95DCBE28">
      <w:start w:val="1"/>
      <w:numFmt w:val="bullet"/>
      <w:lvlText w:val=""/>
      <w:lvlJc w:val="left"/>
      <w:pPr>
        <w:ind w:left="720" w:hanging="360"/>
      </w:pPr>
      <w:rPr>
        <w:rFonts w:ascii="Symbol" w:hAnsi="Symbol"/>
      </w:rPr>
    </w:lvl>
    <w:lvl w:ilvl="4" w:tplc="87DEF648">
      <w:start w:val="1"/>
      <w:numFmt w:val="bullet"/>
      <w:lvlText w:val=""/>
      <w:lvlJc w:val="left"/>
      <w:pPr>
        <w:ind w:left="720" w:hanging="360"/>
      </w:pPr>
      <w:rPr>
        <w:rFonts w:ascii="Symbol" w:hAnsi="Symbol"/>
      </w:rPr>
    </w:lvl>
    <w:lvl w:ilvl="5" w:tplc="EF5EA480">
      <w:start w:val="1"/>
      <w:numFmt w:val="bullet"/>
      <w:lvlText w:val=""/>
      <w:lvlJc w:val="left"/>
      <w:pPr>
        <w:ind w:left="720" w:hanging="360"/>
      </w:pPr>
      <w:rPr>
        <w:rFonts w:ascii="Symbol" w:hAnsi="Symbol"/>
      </w:rPr>
    </w:lvl>
    <w:lvl w:ilvl="6" w:tplc="307ED6DC">
      <w:start w:val="1"/>
      <w:numFmt w:val="bullet"/>
      <w:lvlText w:val=""/>
      <w:lvlJc w:val="left"/>
      <w:pPr>
        <w:ind w:left="720" w:hanging="360"/>
      </w:pPr>
      <w:rPr>
        <w:rFonts w:ascii="Symbol" w:hAnsi="Symbol"/>
      </w:rPr>
    </w:lvl>
    <w:lvl w:ilvl="7" w:tplc="774C24A8">
      <w:start w:val="1"/>
      <w:numFmt w:val="bullet"/>
      <w:lvlText w:val=""/>
      <w:lvlJc w:val="left"/>
      <w:pPr>
        <w:ind w:left="720" w:hanging="360"/>
      </w:pPr>
      <w:rPr>
        <w:rFonts w:ascii="Symbol" w:hAnsi="Symbol"/>
      </w:rPr>
    </w:lvl>
    <w:lvl w:ilvl="8" w:tplc="C38E90CC">
      <w:start w:val="1"/>
      <w:numFmt w:val="bullet"/>
      <w:lvlText w:val=""/>
      <w:lvlJc w:val="left"/>
      <w:pPr>
        <w:ind w:left="720" w:hanging="360"/>
      </w:pPr>
      <w:rPr>
        <w:rFonts w:ascii="Symbol" w:hAnsi="Symbol"/>
      </w:rPr>
    </w:lvl>
  </w:abstractNum>
  <w:abstractNum w:abstractNumId="6" w15:restartNumberingAfterBreak="0">
    <w:nsid w:val="4A950DA5"/>
    <w:multiLevelType w:val="multilevel"/>
    <w:tmpl w:val="5B3C9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99355B"/>
    <w:multiLevelType w:val="hybridMultilevel"/>
    <w:tmpl w:val="6290BC3A"/>
    <w:lvl w:ilvl="0" w:tplc="AC445226">
      <w:start w:val="1"/>
      <w:numFmt w:val="bullet"/>
      <w:lvlText w:val=""/>
      <w:lvlJc w:val="left"/>
      <w:pPr>
        <w:ind w:left="720" w:hanging="360"/>
      </w:pPr>
      <w:rPr>
        <w:rFonts w:ascii="Symbol" w:hAnsi="Symbol"/>
      </w:rPr>
    </w:lvl>
    <w:lvl w:ilvl="1" w:tplc="DC88E4D4">
      <w:start w:val="1"/>
      <w:numFmt w:val="bullet"/>
      <w:lvlText w:val=""/>
      <w:lvlJc w:val="left"/>
      <w:pPr>
        <w:ind w:left="720" w:hanging="360"/>
      </w:pPr>
      <w:rPr>
        <w:rFonts w:ascii="Symbol" w:hAnsi="Symbol"/>
      </w:rPr>
    </w:lvl>
    <w:lvl w:ilvl="2" w:tplc="4394E2BA">
      <w:start w:val="1"/>
      <w:numFmt w:val="bullet"/>
      <w:lvlText w:val=""/>
      <w:lvlJc w:val="left"/>
      <w:pPr>
        <w:ind w:left="720" w:hanging="360"/>
      </w:pPr>
      <w:rPr>
        <w:rFonts w:ascii="Symbol" w:hAnsi="Symbol"/>
      </w:rPr>
    </w:lvl>
    <w:lvl w:ilvl="3" w:tplc="808CFEDA">
      <w:start w:val="1"/>
      <w:numFmt w:val="bullet"/>
      <w:lvlText w:val=""/>
      <w:lvlJc w:val="left"/>
      <w:pPr>
        <w:ind w:left="720" w:hanging="360"/>
      </w:pPr>
      <w:rPr>
        <w:rFonts w:ascii="Symbol" w:hAnsi="Symbol"/>
      </w:rPr>
    </w:lvl>
    <w:lvl w:ilvl="4" w:tplc="85D0176A">
      <w:start w:val="1"/>
      <w:numFmt w:val="bullet"/>
      <w:lvlText w:val=""/>
      <w:lvlJc w:val="left"/>
      <w:pPr>
        <w:ind w:left="720" w:hanging="360"/>
      </w:pPr>
      <w:rPr>
        <w:rFonts w:ascii="Symbol" w:hAnsi="Symbol"/>
      </w:rPr>
    </w:lvl>
    <w:lvl w:ilvl="5" w:tplc="B72A5528">
      <w:start w:val="1"/>
      <w:numFmt w:val="bullet"/>
      <w:lvlText w:val=""/>
      <w:lvlJc w:val="left"/>
      <w:pPr>
        <w:ind w:left="720" w:hanging="360"/>
      </w:pPr>
      <w:rPr>
        <w:rFonts w:ascii="Symbol" w:hAnsi="Symbol"/>
      </w:rPr>
    </w:lvl>
    <w:lvl w:ilvl="6" w:tplc="66DA58A0">
      <w:start w:val="1"/>
      <w:numFmt w:val="bullet"/>
      <w:lvlText w:val=""/>
      <w:lvlJc w:val="left"/>
      <w:pPr>
        <w:ind w:left="720" w:hanging="360"/>
      </w:pPr>
      <w:rPr>
        <w:rFonts w:ascii="Symbol" w:hAnsi="Symbol"/>
      </w:rPr>
    </w:lvl>
    <w:lvl w:ilvl="7" w:tplc="5BB6B828">
      <w:start w:val="1"/>
      <w:numFmt w:val="bullet"/>
      <w:lvlText w:val=""/>
      <w:lvlJc w:val="left"/>
      <w:pPr>
        <w:ind w:left="720" w:hanging="360"/>
      </w:pPr>
      <w:rPr>
        <w:rFonts w:ascii="Symbol" w:hAnsi="Symbol"/>
      </w:rPr>
    </w:lvl>
    <w:lvl w:ilvl="8" w:tplc="530A1E3E">
      <w:start w:val="1"/>
      <w:numFmt w:val="bullet"/>
      <w:lvlText w:val=""/>
      <w:lvlJc w:val="left"/>
      <w:pPr>
        <w:ind w:left="720" w:hanging="360"/>
      </w:pPr>
      <w:rPr>
        <w:rFonts w:ascii="Symbol" w:hAnsi="Symbol"/>
      </w:rPr>
    </w:lvl>
  </w:abstractNum>
  <w:abstractNum w:abstractNumId="8" w15:restartNumberingAfterBreak="0">
    <w:nsid w:val="73444C2A"/>
    <w:multiLevelType w:val="hybridMultilevel"/>
    <w:tmpl w:val="3F0E564C"/>
    <w:lvl w:ilvl="0" w:tplc="F2FC3608">
      <w:start w:val="1"/>
      <w:numFmt w:val="bullet"/>
      <w:lvlText w:val=""/>
      <w:lvlJc w:val="left"/>
      <w:pPr>
        <w:ind w:left="1440" w:hanging="360"/>
      </w:pPr>
      <w:rPr>
        <w:rFonts w:ascii="Symbol" w:hAnsi="Symbol"/>
      </w:rPr>
    </w:lvl>
    <w:lvl w:ilvl="1" w:tplc="5852A12A">
      <w:start w:val="1"/>
      <w:numFmt w:val="bullet"/>
      <w:lvlText w:val=""/>
      <w:lvlJc w:val="left"/>
      <w:pPr>
        <w:ind w:left="1440" w:hanging="360"/>
      </w:pPr>
      <w:rPr>
        <w:rFonts w:ascii="Symbol" w:hAnsi="Symbol"/>
      </w:rPr>
    </w:lvl>
    <w:lvl w:ilvl="2" w:tplc="4D00582E">
      <w:start w:val="1"/>
      <w:numFmt w:val="bullet"/>
      <w:lvlText w:val=""/>
      <w:lvlJc w:val="left"/>
      <w:pPr>
        <w:ind w:left="1440" w:hanging="360"/>
      </w:pPr>
      <w:rPr>
        <w:rFonts w:ascii="Symbol" w:hAnsi="Symbol"/>
      </w:rPr>
    </w:lvl>
    <w:lvl w:ilvl="3" w:tplc="64E2D064">
      <w:start w:val="1"/>
      <w:numFmt w:val="bullet"/>
      <w:lvlText w:val=""/>
      <w:lvlJc w:val="left"/>
      <w:pPr>
        <w:ind w:left="1440" w:hanging="360"/>
      </w:pPr>
      <w:rPr>
        <w:rFonts w:ascii="Symbol" w:hAnsi="Symbol"/>
      </w:rPr>
    </w:lvl>
    <w:lvl w:ilvl="4" w:tplc="43F2F398">
      <w:start w:val="1"/>
      <w:numFmt w:val="bullet"/>
      <w:lvlText w:val=""/>
      <w:lvlJc w:val="left"/>
      <w:pPr>
        <w:ind w:left="1440" w:hanging="360"/>
      </w:pPr>
      <w:rPr>
        <w:rFonts w:ascii="Symbol" w:hAnsi="Symbol"/>
      </w:rPr>
    </w:lvl>
    <w:lvl w:ilvl="5" w:tplc="93B045B2">
      <w:start w:val="1"/>
      <w:numFmt w:val="bullet"/>
      <w:lvlText w:val=""/>
      <w:lvlJc w:val="left"/>
      <w:pPr>
        <w:ind w:left="1440" w:hanging="360"/>
      </w:pPr>
      <w:rPr>
        <w:rFonts w:ascii="Symbol" w:hAnsi="Symbol"/>
      </w:rPr>
    </w:lvl>
    <w:lvl w:ilvl="6" w:tplc="478E9336">
      <w:start w:val="1"/>
      <w:numFmt w:val="bullet"/>
      <w:lvlText w:val=""/>
      <w:lvlJc w:val="left"/>
      <w:pPr>
        <w:ind w:left="1440" w:hanging="360"/>
      </w:pPr>
      <w:rPr>
        <w:rFonts w:ascii="Symbol" w:hAnsi="Symbol"/>
      </w:rPr>
    </w:lvl>
    <w:lvl w:ilvl="7" w:tplc="15804BE6">
      <w:start w:val="1"/>
      <w:numFmt w:val="bullet"/>
      <w:lvlText w:val=""/>
      <w:lvlJc w:val="left"/>
      <w:pPr>
        <w:ind w:left="1440" w:hanging="360"/>
      </w:pPr>
      <w:rPr>
        <w:rFonts w:ascii="Symbol" w:hAnsi="Symbol"/>
      </w:rPr>
    </w:lvl>
    <w:lvl w:ilvl="8" w:tplc="283A83A6">
      <w:start w:val="1"/>
      <w:numFmt w:val="bullet"/>
      <w:lvlText w:val=""/>
      <w:lvlJc w:val="left"/>
      <w:pPr>
        <w:ind w:left="1440" w:hanging="360"/>
      </w:pPr>
      <w:rPr>
        <w:rFonts w:ascii="Symbol" w:hAnsi="Symbol"/>
      </w:rPr>
    </w:lvl>
  </w:abstractNum>
  <w:abstractNum w:abstractNumId="9" w15:restartNumberingAfterBreak="0">
    <w:nsid w:val="7A5E3B75"/>
    <w:multiLevelType w:val="hybridMultilevel"/>
    <w:tmpl w:val="59A45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9A6908"/>
    <w:multiLevelType w:val="hybridMultilevel"/>
    <w:tmpl w:val="423EAEE4"/>
    <w:lvl w:ilvl="0" w:tplc="ED2EC4B6">
      <w:start w:val="1"/>
      <w:numFmt w:val="bullet"/>
      <w:lvlText w:val=""/>
      <w:lvlJc w:val="left"/>
      <w:pPr>
        <w:ind w:left="1440" w:hanging="360"/>
      </w:pPr>
      <w:rPr>
        <w:rFonts w:ascii="Symbol" w:hAnsi="Symbol"/>
      </w:rPr>
    </w:lvl>
    <w:lvl w:ilvl="1" w:tplc="2C1C9758">
      <w:start w:val="1"/>
      <w:numFmt w:val="bullet"/>
      <w:lvlText w:val=""/>
      <w:lvlJc w:val="left"/>
      <w:pPr>
        <w:ind w:left="1440" w:hanging="360"/>
      </w:pPr>
      <w:rPr>
        <w:rFonts w:ascii="Symbol" w:hAnsi="Symbol"/>
      </w:rPr>
    </w:lvl>
    <w:lvl w:ilvl="2" w:tplc="716A8ACA">
      <w:start w:val="1"/>
      <w:numFmt w:val="bullet"/>
      <w:lvlText w:val=""/>
      <w:lvlJc w:val="left"/>
      <w:pPr>
        <w:ind w:left="1440" w:hanging="360"/>
      </w:pPr>
      <w:rPr>
        <w:rFonts w:ascii="Symbol" w:hAnsi="Symbol"/>
      </w:rPr>
    </w:lvl>
    <w:lvl w:ilvl="3" w:tplc="CDA26C0A">
      <w:start w:val="1"/>
      <w:numFmt w:val="bullet"/>
      <w:lvlText w:val=""/>
      <w:lvlJc w:val="left"/>
      <w:pPr>
        <w:ind w:left="1440" w:hanging="360"/>
      </w:pPr>
      <w:rPr>
        <w:rFonts w:ascii="Symbol" w:hAnsi="Symbol"/>
      </w:rPr>
    </w:lvl>
    <w:lvl w:ilvl="4" w:tplc="49C09AD4">
      <w:start w:val="1"/>
      <w:numFmt w:val="bullet"/>
      <w:lvlText w:val=""/>
      <w:lvlJc w:val="left"/>
      <w:pPr>
        <w:ind w:left="1440" w:hanging="360"/>
      </w:pPr>
      <w:rPr>
        <w:rFonts w:ascii="Symbol" w:hAnsi="Symbol"/>
      </w:rPr>
    </w:lvl>
    <w:lvl w:ilvl="5" w:tplc="4A586B12">
      <w:start w:val="1"/>
      <w:numFmt w:val="bullet"/>
      <w:lvlText w:val=""/>
      <w:lvlJc w:val="left"/>
      <w:pPr>
        <w:ind w:left="1440" w:hanging="360"/>
      </w:pPr>
      <w:rPr>
        <w:rFonts w:ascii="Symbol" w:hAnsi="Symbol"/>
      </w:rPr>
    </w:lvl>
    <w:lvl w:ilvl="6" w:tplc="EFC891A8">
      <w:start w:val="1"/>
      <w:numFmt w:val="bullet"/>
      <w:lvlText w:val=""/>
      <w:lvlJc w:val="left"/>
      <w:pPr>
        <w:ind w:left="1440" w:hanging="360"/>
      </w:pPr>
      <w:rPr>
        <w:rFonts w:ascii="Symbol" w:hAnsi="Symbol"/>
      </w:rPr>
    </w:lvl>
    <w:lvl w:ilvl="7" w:tplc="59EAF9B8">
      <w:start w:val="1"/>
      <w:numFmt w:val="bullet"/>
      <w:lvlText w:val=""/>
      <w:lvlJc w:val="left"/>
      <w:pPr>
        <w:ind w:left="1440" w:hanging="360"/>
      </w:pPr>
      <w:rPr>
        <w:rFonts w:ascii="Symbol" w:hAnsi="Symbol"/>
      </w:rPr>
    </w:lvl>
    <w:lvl w:ilvl="8" w:tplc="C0EA4D5C">
      <w:start w:val="1"/>
      <w:numFmt w:val="bullet"/>
      <w:lvlText w:val=""/>
      <w:lvlJc w:val="left"/>
      <w:pPr>
        <w:ind w:left="1440" w:hanging="360"/>
      </w:pPr>
      <w:rPr>
        <w:rFonts w:ascii="Symbol" w:hAnsi="Symbol"/>
      </w:rPr>
    </w:lvl>
  </w:abstractNum>
  <w:num w:numId="1" w16cid:durableId="377167212">
    <w:abstractNumId w:val="0"/>
  </w:num>
  <w:num w:numId="2" w16cid:durableId="1977834290">
    <w:abstractNumId w:val="2"/>
  </w:num>
  <w:num w:numId="3" w16cid:durableId="198127987">
    <w:abstractNumId w:val="3"/>
  </w:num>
  <w:num w:numId="4" w16cid:durableId="1474103503">
    <w:abstractNumId w:val="6"/>
  </w:num>
  <w:num w:numId="5" w16cid:durableId="717626061">
    <w:abstractNumId w:val="4"/>
  </w:num>
  <w:num w:numId="6" w16cid:durableId="1907450716">
    <w:abstractNumId w:val="9"/>
  </w:num>
  <w:num w:numId="7" w16cid:durableId="1816870110">
    <w:abstractNumId w:val="8"/>
  </w:num>
  <w:num w:numId="8" w16cid:durableId="386034048">
    <w:abstractNumId w:val="10"/>
  </w:num>
  <w:num w:numId="9" w16cid:durableId="974985264">
    <w:abstractNumId w:val="5"/>
  </w:num>
  <w:num w:numId="10" w16cid:durableId="1404256903">
    <w:abstractNumId w:val="7"/>
  </w:num>
  <w:num w:numId="11" w16cid:durableId="1163621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99A"/>
    <w:rsid w:val="000429D6"/>
    <w:rsid w:val="000B2386"/>
    <w:rsid w:val="000C6D1C"/>
    <w:rsid w:val="000D35AF"/>
    <w:rsid w:val="00110F2D"/>
    <w:rsid w:val="00117BA1"/>
    <w:rsid w:val="001478D6"/>
    <w:rsid w:val="001640A5"/>
    <w:rsid w:val="00197FEC"/>
    <w:rsid w:val="001B3339"/>
    <w:rsid w:val="001D3103"/>
    <w:rsid w:val="001E2AA2"/>
    <w:rsid w:val="001F0AC1"/>
    <w:rsid w:val="00217E36"/>
    <w:rsid w:val="002672F3"/>
    <w:rsid w:val="00282A10"/>
    <w:rsid w:val="0028375B"/>
    <w:rsid w:val="002B243D"/>
    <w:rsid w:val="002B2804"/>
    <w:rsid w:val="00333A47"/>
    <w:rsid w:val="00341F9E"/>
    <w:rsid w:val="00352F7B"/>
    <w:rsid w:val="003A77E1"/>
    <w:rsid w:val="00403E8D"/>
    <w:rsid w:val="004612BB"/>
    <w:rsid w:val="00471A7D"/>
    <w:rsid w:val="004C6749"/>
    <w:rsid w:val="004E1C13"/>
    <w:rsid w:val="0050573D"/>
    <w:rsid w:val="00526703"/>
    <w:rsid w:val="0053512F"/>
    <w:rsid w:val="00574315"/>
    <w:rsid w:val="00580679"/>
    <w:rsid w:val="005976FF"/>
    <w:rsid w:val="005D461A"/>
    <w:rsid w:val="00624C42"/>
    <w:rsid w:val="00643E8F"/>
    <w:rsid w:val="00680342"/>
    <w:rsid w:val="00726661"/>
    <w:rsid w:val="00747CA5"/>
    <w:rsid w:val="00751FD7"/>
    <w:rsid w:val="007A6796"/>
    <w:rsid w:val="007D01BA"/>
    <w:rsid w:val="007D4D69"/>
    <w:rsid w:val="007E3012"/>
    <w:rsid w:val="00836341"/>
    <w:rsid w:val="00866D46"/>
    <w:rsid w:val="008C69E6"/>
    <w:rsid w:val="008F3025"/>
    <w:rsid w:val="008F6EBC"/>
    <w:rsid w:val="00906F91"/>
    <w:rsid w:val="00910E4E"/>
    <w:rsid w:val="00940B30"/>
    <w:rsid w:val="00A0599A"/>
    <w:rsid w:val="00A37A2E"/>
    <w:rsid w:val="00A42D78"/>
    <w:rsid w:val="00A648E5"/>
    <w:rsid w:val="00A6694F"/>
    <w:rsid w:val="00A771C3"/>
    <w:rsid w:val="00AA679B"/>
    <w:rsid w:val="00AC08B7"/>
    <w:rsid w:val="00AE17AE"/>
    <w:rsid w:val="00B81953"/>
    <w:rsid w:val="00BC3965"/>
    <w:rsid w:val="00BE4788"/>
    <w:rsid w:val="00BE7FA3"/>
    <w:rsid w:val="00BF70D9"/>
    <w:rsid w:val="00C20B4C"/>
    <w:rsid w:val="00C26C81"/>
    <w:rsid w:val="00C470BD"/>
    <w:rsid w:val="00CA37D7"/>
    <w:rsid w:val="00CA4ED3"/>
    <w:rsid w:val="00CE4DA4"/>
    <w:rsid w:val="00D02C31"/>
    <w:rsid w:val="00D109C2"/>
    <w:rsid w:val="00D12C1C"/>
    <w:rsid w:val="00D16B60"/>
    <w:rsid w:val="00D452B8"/>
    <w:rsid w:val="00D4777C"/>
    <w:rsid w:val="00DD1D0C"/>
    <w:rsid w:val="00DE2E1C"/>
    <w:rsid w:val="00E437B4"/>
    <w:rsid w:val="00E849F5"/>
    <w:rsid w:val="00EA2A54"/>
    <w:rsid w:val="00F1747C"/>
    <w:rsid w:val="00F24986"/>
    <w:rsid w:val="00F5379E"/>
    <w:rsid w:val="00F67B6A"/>
    <w:rsid w:val="00FB7E6C"/>
    <w:rsid w:val="00FF67FC"/>
    <w:rsid w:val="0DD702EE"/>
    <w:rsid w:val="2F269DFD"/>
    <w:rsid w:val="3F125F02"/>
    <w:rsid w:val="6F9B438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1FA68"/>
  <w15:docId w15:val="{6BB40B74-8A05-4C98-8265-A959B84CD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2"/>
        <w:szCs w:val="22"/>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7AE"/>
    <w:pPr>
      <w:spacing w:after="120" w:line="240" w:lineRule="atLeast"/>
    </w:pPr>
  </w:style>
  <w:style w:type="paragraph" w:styleId="Heading1">
    <w:name w:val="heading 1"/>
    <w:basedOn w:val="Heading"/>
    <w:uiPriority w:val="9"/>
    <w:qFormat/>
    <w:pPr>
      <w:keepLines/>
      <w:spacing w:before="480"/>
      <w:outlineLvl w:val="0"/>
    </w:pPr>
    <w:rPr>
      <w:b/>
      <w:sz w:val="48"/>
      <w:szCs w:val="48"/>
    </w:rPr>
  </w:style>
  <w:style w:type="paragraph" w:styleId="Heading2">
    <w:name w:val="heading 2"/>
    <w:basedOn w:val="Heading"/>
    <w:uiPriority w:val="9"/>
    <w:semiHidden/>
    <w:unhideWhenUsed/>
    <w:qFormat/>
    <w:pPr>
      <w:keepLines/>
      <w:spacing w:before="360" w:after="80"/>
      <w:outlineLvl w:val="1"/>
    </w:pPr>
    <w:rPr>
      <w:b/>
      <w:sz w:val="36"/>
      <w:szCs w:val="36"/>
    </w:rPr>
  </w:style>
  <w:style w:type="paragraph" w:styleId="Heading3">
    <w:name w:val="heading 3"/>
    <w:basedOn w:val="Heading"/>
    <w:link w:val="Heading3Char"/>
    <w:uiPriority w:val="9"/>
    <w:unhideWhenUsed/>
    <w:qFormat/>
    <w:pPr>
      <w:keepLines/>
      <w:spacing w:before="280" w:after="80"/>
      <w:outlineLvl w:val="2"/>
    </w:pPr>
    <w:rPr>
      <w:b/>
    </w:rPr>
  </w:style>
  <w:style w:type="paragraph" w:styleId="Heading4">
    <w:name w:val="heading 4"/>
    <w:basedOn w:val="Heading"/>
    <w:uiPriority w:val="9"/>
    <w:semiHidden/>
    <w:unhideWhenUsed/>
    <w:qFormat/>
    <w:pPr>
      <w:keepLines/>
      <w:spacing w:after="40"/>
      <w:outlineLvl w:val="3"/>
    </w:pPr>
    <w:rPr>
      <w:b/>
      <w:sz w:val="24"/>
      <w:szCs w:val="24"/>
    </w:rPr>
  </w:style>
  <w:style w:type="paragraph" w:styleId="Heading5">
    <w:name w:val="heading 5"/>
    <w:basedOn w:val="Heading"/>
    <w:uiPriority w:val="9"/>
    <w:semiHidden/>
    <w:unhideWhenUsed/>
    <w:qFormat/>
    <w:pPr>
      <w:keepLines/>
      <w:spacing w:before="220" w:after="40"/>
      <w:outlineLvl w:val="4"/>
    </w:pPr>
    <w:rPr>
      <w:b/>
    </w:rPr>
  </w:style>
  <w:style w:type="paragraph" w:styleId="Heading6">
    <w:name w:val="heading 6"/>
    <w:basedOn w:val="Heading"/>
    <w:uiPriority w:val="9"/>
    <w:semiHidden/>
    <w:unhideWhenUsed/>
    <w:qFormat/>
    <w:pPr>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customStyle="1" w:styleId="Heading">
    <w:name w:val="Heading"/>
    <w:basedOn w:val="Normal"/>
    <w:next w:val="BodyText"/>
    <w:qFormat/>
    <w:pPr>
      <w:keepNext/>
      <w:spacing w:before="240"/>
    </w:pPr>
    <w:rPr>
      <w:rFonts w:ascii="Liberation Sans" w:eastAsia="DejaVu Sans" w:hAnsi="Liberation Sans" w:cs="Noto Sans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character" w:styleId="CommentReference">
    <w:name w:val="annotation reference"/>
    <w:basedOn w:val="DefaultParagraphFont"/>
    <w:uiPriority w:val="99"/>
    <w:semiHidden/>
    <w:unhideWhenUsed/>
    <w:rsid w:val="00CA37D7"/>
    <w:rPr>
      <w:sz w:val="16"/>
      <w:szCs w:val="16"/>
    </w:rPr>
  </w:style>
  <w:style w:type="paragraph" w:styleId="CommentText">
    <w:name w:val="annotation text"/>
    <w:basedOn w:val="Normal"/>
    <w:link w:val="CommentTextChar"/>
    <w:uiPriority w:val="99"/>
    <w:unhideWhenUsed/>
    <w:rsid w:val="00CA37D7"/>
    <w:pPr>
      <w:spacing w:line="240" w:lineRule="auto"/>
    </w:pPr>
    <w:rPr>
      <w:sz w:val="20"/>
      <w:szCs w:val="20"/>
    </w:rPr>
  </w:style>
  <w:style w:type="character" w:customStyle="1" w:styleId="CommentTextChar">
    <w:name w:val="Comment Text Char"/>
    <w:basedOn w:val="DefaultParagraphFont"/>
    <w:link w:val="CommentText"/>
    <w:uiPriority w:val="99"/>
    <w:rsid w:val="00CA37D7"/>
    <w:rPr>
      <w:sz w:val="20"/>
      <w:szCs w:val="20"/>
    </w:rPr>
  </w:style>
  <w:style w:type="paragraph" w:styleId="CommentSubject">
    <w:name w:val="annotation subject"/>
    <w:basedOn w:val="CommentText"/>
    <w:next w:val="CommentText"/>
    <w:link w:val="CommentSubjectChar"/>
    <w:uiPriority w:val="99"/>
    <w:semiHidden/>
    <w:unhideWhenUsed/>
    <w:rsid w:val="00CA37D7"/>
    <w:rPr>
      <w:b/>
      <w:bCs/>
    </w:rPr>
  </w:style>
  <w:style w:type="character" w:customStyle="1" w:styleId="CommentSubjectChar">
    <w:name w:val="Comment Subject Char"/>
    <w:basedOn w:val="CommentTextChar"/>
    <w:link w:val="CommentSubject"/>
    <w:uiPriority w:val="99"/>
    <w:semiHidden/>
    <w:rsid w:val="00CA37D7"/>
    <w:rPr>
      <w:b/>
      <w:bCs/>
      <w:sz w:val="20"/>
      <w:szCs w:val="20"/>
    </w:rPr>
  </w:style>
  <w:style w:type="paragraph" w:styleId="ListParagraph">
    <w:name w:val="List Paragraph"/>
    <w:basedOn w:val="Normal"/>
    <w:uiPriority w:val="34"/>
    <w:qFormat/>
    <w:rsid w:val="00624C42"/>
    <w:pPr>
      <w:ind w:left="720"/>
      <w:contextualSpacing/>
    </w:pPr>
  </w:style>
  <w:style w:type="character" w:customStyle="1" w:styleId="Heading3Char">
    <w:name w:val="Heading 3 Char"/>
    <w:basedOn w:val="DefaultParagraphFont"/>
    <w:link w:val="Heading3"/>
    <w:uiPriority w:val="9"/>
    <w:rsid w:val="00AE17AE"/>
    <w:rPr>
      <w:rFonts w:ascii="Liberation Sans" w:eastAsia="DejaVu Sans" w:hAnsi="Liberation Sans" w:cs="Noto Sans Devanagari"/>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257177">
      <w:bodyDiv w:val="1"/>
      <w:marLeft w:val="0"/>
      <w:marRight w:val="0"/>
      <w:marTop w:val="0"/>
      <w:marBottom w:val="0"/>
      <w:divBdr>
        <w:top w:val="none" w:sz="0" w:space="0" w:color="auto"/>
        <w:left w:val="none" w:sz="0" w:space="0" w:color="auto"/>
        <w:bottom w:val="none" w:sz="0" w:space="0" w:color="auto"/>
        <w:right w:val="none" w:sz="0" w:space="0" w:color="auto"/>
      </w:divBdr>
      <w:divsChild>
        <w:div w:id="737093770">
          <w:marLeft w:val="0"/>
          <w:marRight w:val="0"/>
          <w:marTop w:val="0"/>
          <w:marBottom w:val="0"/>
          <w:divBdr>
            <w:top w:val="none" w:sz="0" w:space="0" w:color="auto"/>
            <w:left w:val="none" w:sz="0" w:space="0" w:color="auto"/>
            <w:bottom w:val="none" w:sz="0" w:space="0" w:color="auto"/>
            <w:right w:val="none" w:sz="0" w:space="0" w:color="auto"/>
          </w:divBdr>
        </w:div>
        <w:div w:id="636035692">
          <w:marLeft w:val="0"/>
          <w:marRight w:val="0"/>
          <w:marTop w:val="0"/>
          <w:marBottom w:val="0"/>
          <w:divBdr>
            <w:top w:val="none" w:sz="0" w:space="0" w:color="auto"/>
            <w:left w:val="none" w:sz="0" w:space="0" w:color="auto"/>
            <w:bottom w:val="none" w:sz="0" w:space="0" w:color="auto"/>
            <w:right w:val="none" w:sz="0" w:space="0" w:color="auto"/>
          </w:divBdr>
          <w:divsChild>
            <w:div w:id="136166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44714">
      <w:bodyDiv w:val="1"/>
      <w:marLeft w:val="0"/>
      <w:marRight w:val="0"/>
      <w:marTop w:val="0"/>
      <w:marBottom w:val="0"/>
      <w:divBdr>
        <w:top w:val="none" w:sz="0" w:space="0" w:color="auto"/>
        <w:left w:val="none" w:sz="0" w:space="0" w:color="auto"/>
        <w:bottom w:val="none" w:sz="0" w:space="0" w:color="auto"/>
        <w:right w:val="none" w:sz="0" w:space="0" w:color="auto"/>
      </w:divBdr>
      <w:divsChild>
        <w:div w:id="1179271642">
          <w:marLeft w:val="0"/>
          <w:marRight w:val="0"/>
          <w:marTop w:val="0"/>
          <w:marBottom w:val="0"/>
          <w:divBdr>
            <w:top w:val="none" w:sz="0" w:space="0" w:color="auto"/>
            <w:left w:val="none" w:sz="0" w:space="0" w:color="auto"/>
            <w:bottom w:val="none" w:sz="0" w:space="0" w:color="auto"/>
            <w:right w:val="none" w:sz="0" w:space="0" w:color="auto"/>
          </w:divBdr>
        </w:div>
        <w:div w:id="1426807812">
          <w:marLeft w:val="0"/>
          <w:marRight w:val="0"/>
          <w:marTop w:val="0"/>
          <w:marBottom w:val="0"/>
          <w:divBdr>
            <w:top w:val="none" w:sz="0" w:space="0" w:color="auto"/>
            <w:left w:val="none" w:sz="0" w:space="0" w:color="auto"/>
            <w:bottom w:val="none" w:sz="0" w:space="0" w:color="auto"/>
            <w:right w:val="none" w:sz="0" w:space="0" w:color="auto"/>
          </w:divBdr>
          <w:divsChild>
            <w:div w:id="133379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Calibri"/>
        <a:cs typeface=""/>
      </a:majorFont>
      <a:minorFont>
        <a:latin typeface="Calibri"/>
        <a:ea typeface="Calibr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0A9F1C8B29B84297FDAC755B25E118" ma:contentTypeVersion="13" ma:contentTypeDescription="Create a new document." ma:contentTypeScope="" ma:versionID="4ec9e0200b6dd2e33cf55dee700ad4ea">
  <xsd:schema xmlns:xsd="http://www.w3.org/2001/XMLSchema" xmlns:xs="http://www.w3.org/2001/XMLSchema" xmlns:p="http://schemas.microsoft.com/office/2006/metadata/properties" xmlns:ns2="32e121fc-f402-4bb7-816a-0b300b041699" xmlns:ns3="5949bb6d-c254-4136-ae04-72da67ac19c9" targetNamespace="http://schemas.microsoft.com/office/2006/metadata/properties" ma:root="true" ma:fieldsID="f517878a506a6462a6d0edb454aad2a7" ns2:_="" ns3:_="">
    <xsd:import namespace="32e121fc-f402-4bb7-816a-0b300b041699"/>
    <xsd:import namespace="5949bb6d-c254-4136-ae04-72da67ac19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121fc-f402-4bb7-816a-0b300b0416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9b0076-4f37-43c1-b3d6-807810df2c1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49bb6d-c254-4136-ae04-72da67ac19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b9d2ad-5236-434c-8d98-e0dc31292ca8}" ma:internalName="TaxCatchAll" ma:showField="CatchAllData" ma:web="5949bb6d-c254-4136-ae04-72da67ac19c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949bb6d-c254-4136-ae04-72da67ac19c9" xsi:nil="true"/>
    <lcf76f155ced4ddcb4097134ff3c332f xmlns="32e121fc-f402-4bb7-816a-0b300b04169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C7261C-3BEC-48F1-A6EA-5F6E5A8AA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e121fc-f402-4bb7-816a-0b300b041699"/>
    <ds:schemaRef ds:uri="5949bb6d-c254-4136-ae04-72da67ac19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1B2482-7C3A-48F0-85D3-67E9A59FEED5}">
  <ds:schemaRefs>
    <ds:schemaRef ds:uri="http://schemas.microsoft.com/sharepoint/v3/contenttype/forms"/>
  </ds:schemaRefs>
</ds:datastoreItem>
</file>

<file path=customXml/itemProps3.xml><?xml version="1.0" encoding="utf-8"?>
<ds:datastoreItem xmlns:ds="http://schemas.openxmlformats.org/officeDocument/2006/customXml" ds:itemID="{FFD756F7-6321-4F0A-92CB-306D509F4C56}">
  <ds:schemaRefs>
    <ds:schemaRef ds:uri="http://schemas.microsoft.com/office/2006/metadata/properties"/>
    <ds:schemaRef ds:uri="http://schemas.microsoft.com/office/infopath/2007/PartnerControls"/>
    <ds:schemaRef ds:uri="5949bb6d-c254-4136-ae04-72da67ac19c9"/>
    <ds:schemaRef ds:uri="32e121fc-f402-4bb7-816a-0b300b04169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892</Words>
  <Characters>5090</Characters>
  <Application>Microsoft Office Word</Application>
  <DocSecurity>0</DocSecurity>
  <Lines>176</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RoleMapper</dc:creator>
  <cp:keywords>html-to-docx html-to-docx</cp:keywords>
  <dc:description/>
  <cp:lastModifiedBy>Appleton, Joanne</cp:lastModifiedBy>
  <cp:revision>2</cp:revision>
  <dcterms:created xsi:type="dcterms:W3CDTF">2026-01-12T14:36:00Z</dcterms:created>
  <dcterms:modified xsi:type="dcterms:W3CDTF">2026-01-12T14:36:00Z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0x010100B20A9F1C8B29B84297FDAC755B25E118</vt:lpwstr>
  </property>
  <property fmtid="{D5CDD505-2E9C-101B-9397-08002B2CF9AE}" pid="3" name="MediaServiceImageTags">
    <vt:lpwstr/>
  </property>
</Properties>
</file>