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DB" w:rsidRDefault="00F807DB" w:rsidP="007862D0">
      <w:pPr>
        <w:jc w:val="both"/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3FD8246" wp14:editId="0F7BB47D">
            <wp:extent cx="5731510" cy="1146302"/>
            <wp:effectExtent l="0" t="0" r="2540" b="0"/>
            <wp:docPr id="112" name="Picture 112" descr="Letterhea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etterhea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DB" w:rsidRDefault="00F807DB" w:rsidP="007862D0">
      <w:pPr>
        <w:jc w:val="both"/>
        <w:rPr>
          <w:rFonts w:ascii="SassoonPrimaryInfant" w:hAnsi="SassoonPrimaryInfant"/>
          <w:sz w:val="24"/>
          <w:szCs w:val="24"/>
        </w:rPr>
      </w:pPr>
    </w:p>
    <w:p w:rsidR="006F15BD" w:rsidRPr="000C5A0A" w:rsidRDefault="00601FEE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>Dear Candidate,</w:t>
      </w:r>
    </w:p>
    <w:p w:rsidR="00601FEE" w:rsidRPr="000C5A0A" w:rsidRDefault="00601FEE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 xml:space="preserve">Thank you for your interest in our school and the position of </w:t>
      </w:r>
      <w:proofErr w:type="spellStart"/>
      <w:r w:rsidRPr="000C5A0A">
        <w:rPr>
          <w:rFonts w:ascii="Arial" w:hAnsi="Arial" w:cs="Arial"/>
          <w:sz w:val="24"/>
          <w:szCs w:val="24"/>
        </w:rPr>
        <w:t>Headteacher</w:t>
      </w:r>
      <w:proofErr w:type="spellEnd"/>
      <w:r w:rsidRPr="000C5A0A">
        <w:rPr>
          <w:rFonts w:ascii="Arial" w:hAnsi="Arial" w:cs="Arial"/>
          <w:sz w:val="24"/>
          <w:szCs w:val="24"/>
        </w:rPr>
        <w:t>. The Governors recognise that this is single most important responsibility that we have the privilege to undertake. Our Governors do indeed see their role as a one of privilege for we are part of the mission that seeks to take children on a key part of their faith journey.</w:t>
      </w:r>
    </w:p>
    <w:p w:rsidR="00D80911" w:rsidRPr="000C5A0A" w:rsidRDefault="00601FEE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 xml:space="preserve">We do not seek to </w:t>
      </w:r>
      <w:r w:rsidR="00F807DB" w:rsidRPr="000C5A0A">
        <w:rPr>
          <w:rFonts w:ascii="Arial" w:hAnsi="Arial" w:cs="Arial"/>
          <w:sz w:val="24"/>
          <w:szCs w:val="24"/>
        </w:rPr>
        <w:t xml:space="preserve">replace our current </w:t>
      </w:r>
      <w:proofErr w:type="spellStart"/>
      <w:r w:rsidRPr="000C5A0A">
        <w:rPr>
          <w:rFonts w:ascii="Arial" w:hAnsi="Arial" w:cs="Arial"/>
          <w:sz w:val="24"/>
          <w:szCs w:val="24"/>
        </w:rPr>
        <w:t>H</w:t>
      </w:r>
      <w:bookmarkStart w:id="0" w:name="_GoBack"/>
      <w:bookmarkEnd w:id="0"/>
      <w:r w:rsidRPr="000C5A0A">
        <w:rPr>
          <w:rFonts w:ascii="Arial" w:hAnsi="Arial" w:cs="Arial"/>
          <w:sz w:val="24"/>
          <w:szCs w:val="24"/>
        </w:rPr>
        <w:t>eadteacher</w:t>
      </w:r>
      <w:proofErr w:type="spellEnd"/>
      <w:r w:rsidR="00F807DB" w:rsidRPr="000C5A0A">
        <w:rPr>
          <w:rFonts w:ascii="Arial" w:hAnsi="Arial" w:cs="Arial"/>
          <w:sz w:val="24"/>
          <w:szCs w:val="24"/>
        </w:rPr>
        <w:t>, who is leaving</w:t>
      </w:r>
      <w:r w:rsidR="004811EE" w:rsidRPr="000C5A0A">
        <w:rPr>
          <w:rFonts w:ascii="Arial" w:hAnsi="Arial" w:cs="Arial"/>
          <w:sz w:val="24"/>
          <w:szCs w:val="24"/>
        </w:rPr>
        <w:t xml:space="preserve"> after many years of loyal and excellent service, </w:t>
      </w:r>
      <w:r w:rsidRPr="000C5A0A">
        <w:rPr>
          <w:rFonts w:ascii="Arial" w:hAnsi="Arial" w:cs="Arial"/>
          <w:sz w:val="24"/>
          <w:szCs w:val="24"/>
        </w:rPr>
        <w:t xml:space="preserve">with a like for like professional. What we are seeking to do however is to replace her with a </w:t>
      </w:r>
      <w:proofErr w:type="spellStart"/>
      <w:r w:rsidRPr="000C5A0A">
        <w:rPr>
          <w:rFonts w:ascii="Arial" w:hAnsi="Arial" w:cs="Arial"/>
          <w:sz w:val="24"/>
          <w:szCs w:val="24"/>
        </w:rPr>
        <w:t>Headteacher</w:t>
      </w:r>
      <w:proofErr w:type="spellEnd"/>
      <w:r w:rsidRPr="000C5A0A">
        <w:rPr>
          <w:rFonts w:ascii="Arial" w:hAnsi="Arial" w:cs="Arial"/>
          <w:sz w:val="24"/>
          <w:szCs w:val="24"/>
        </w:rPr>
        <w:t xml:space="preserve"> who will build upon the many strengths of the school while introducing new ideas that will enhance </w:t>
      </w:r>
      <w:r w:rsidR="007862D0" w:rsidRPr="000C5A0A">
        <w:rPr>
          <w:rFonts w:ascii="Arial" w:hAnsi="Arial" w:cs="Arial"/>
          <w:sz w:val="24"/>
          <w:szCs w:val="24"/>
        </w:rPr>
        <w:t>our community</w:t>
      </w:r>
      <w:r w:rsidRPr="000C5A0A">
        <w:rPr>
          <w:rFonts w:ascii="Arial" w:hAnsi="Arial" w:cs="Arial"/>
          <w:sz w:val="24"/>
          <w:szCs w:val="24"/>
        </w:rPr>
        <w:t xml:space="preserve">. We know that the new </w:t>
      </w:r>
      <w:proofErr w:type="spellStart"/>
      <w:r w:rsidRPr="000C5A0A">
        <w:rPr>
          <w:rFonts w:ascii="Arial" w:hAnsi="Arial" w:cs="Arial"/>
          <w:sz w:val="24"/>
          <w:szCs w:val="24"/>
        </w:rPr>
        <w:t>Headteacher</w:t>
      </w:r>
      <w:proofErr w:type="spellEnd"/>
      <w:r w:rsidRPr="000C5A0A">
        <w:rPr>
          <w:rFonts w:ascii="Arial" w:hAnsi="Arial" w:cs="Arial"/>
          <w:sz w:val="24"/>
          <w:szCs w:val="24"/>
        </w:rPr>
        <w:t xml:space="preserve"> will have ideas for improving the school and the Governors offer the successful candidate</w:t>
      </w:r>
      <w:r w:rsidR="00D80911" w:rsidRPr="000C5A0A">
        <w:rPr>
          <w:rFonts w:ascii="Arial" w:hAnsi="Arial" w:cs="Arial"/>
          <w:sz w:val="24"/>
          <w:szCs w:val="24"/>
        </w:rPr>
        <w:t xml:space="preserve"> this strong foundation upon which to work.</w:t>
      </w:r>
      <w:r w:rsidRPr="000C5A0A">
        <w:rPr>
          <w:rFonts w:ascii="Arial" w:hAnsi="Arial" w:cs="Arial"/>
          <w:sz w:val="24"/>
          <w:szCs w:val="24"/>
        </w:rPr>
        <w:t xml:space="preserve"> </w:t>
      </w:r>
    </w:p>
    <w:p w:rsidR="007862D0" w:rsidRPr="000C5A0A" w:rsidRDefault="00D80911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 xml:space="preserve">We are seeking an exceptional </w:t>
      </w:r>
      <w:proofErr w:type="spellStart"/>
      <w:r w:rsidRPr="000C5A0A">
        <w:rPr>
          <w:rFonts w:ascii="Arial" w:hAnsi="Arial" w:cs="Arial"/>
          <w:sz w:val="24"/>
          <w:szCs w:val="24"/>
        </w:rPr>
        <w:t>Headteacher</w:t>
      </w:r>
      <w:proofErr w:type="spellEnd"/>
      <w:r w:rsidRPr="000C5A0A">
        <w:rPr>
          <w:rFonts w:ascii="Arial" w:hAnsi="Arial" w:cs="Arial"/>
          <w:sz w:val="24"/>
          <w:szCs w:val="24"/>
        </w:rPr>
        <w:t xml:space="preserve"> but we recognise that the successful candidate will need time to grow. </w:t>
      </w:r>
      <w:r w:rsidR="007862D0" w:rsidRPr="000C5A0A">
        <w:rPr>
          <w:rFonts w:ascii="Arial" w:hAnsi="Arial" w:cs="Arial"/>
          <w:sz w:val="24"/>
          <w:szCs w:val="24"/>
        </w:rPr>
        <w:t>That person will be supported, and challenged of course, by the Governors</w:t>
      </w:r>
      <w:r w:rsidR="00AA17AD" w:rsidRPr="000C5A0A">
        <w:rPr>
          <w:rFonts w:ascii="Arial" w:hAnsi="Arial" w:cs="Arial"/>
          <w:sz w:val="24"/>
          <w:szCs w:val="24"/>
        </w:rPr>
        <w:t>,</w:t>
      </w:r>
      <w:r w:rsidR="007862D0" w:rsidRPr="000C5A0A">
        <w:rPr>
          <w:rFonts w:ascii="Arial" w:hAnsi="Arial" w:cs="Arial"/>
          <w:sz w:val="24"/>
          <w:szCs w:val="24"/>
        </w:rPr>
        <w:t xml:space="preserve"> </w:t>
      </w:r>
      <w:r w:rsidR="00AA17AD" w:rsidRPr="000C5A0A">
        <w:rPr>
          <w:rFonts w:ascii="Arial" w:hAnsi="Arial" w:cs="Arial"/>
          <w:sz w:val="24"/>
          <w:szCs w:val="24"/>
        </w:rPr>
        <w:t>t</w:t>
      </w:r>
      <w:r w:rsidR="007862D0" w:rsidRPr="000C5A0A">
        <w:rPr>
          <w:rFonts w:ascii="Arial" w:hAnsi="Arial" w:cs="Arial"/>
          <w:sz w:val="24"/>
          <w:szCs w:val="24"/>
        </w:rPr>
        <w:t xml:space="preserve">he Local Authority, other school partners, the Diocesan Education Service and our incredibly loyal staff. </w:t>
      </w:r>
      <w:r w:rsidRPr="000C5A0A">
        <w:rPr>
          <w:rFonts w:ascii="Arial" w:hAnsi="Arial" w:cs="Arial"/>
          <w:sz w:val="24"/>
          <w:szCs w:val="24"/>
        </w:rPr>
        <w:t xml:space="preserve">  </w:t>
      </w:r>
    </w:p>
    <w:p w:rsidR="007862D0" w:rsidRPr="000C5A0A" w:rsidRDefault="007862D0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>The Governors will study every application very carefully and will see</w:t>
      </w:r>
      <w:r w:rsidR="00EC263D" w:rsidRPr="000C5A0A">
        <w:rPr>
          <w:rFonts w:ascii="Arial" w:hAnsi="Arial" w:cs="Arial"/>
          <w:sz w:val="24"/>
          <w:szCs w:val="24"/>
        </w:rPr>
        <w:t>k</w:t>
      </w:r>
      <w:r w:rsidRPr="000C5A0A">
        <w:rPr>
          <w:rFonts w:ascii="Arial" w:hAnsi="Arial" w:cs="Arial"/>
          <w:sz w:val="24"/>
          <w:szCs w:val="24"/>
        </w:rPr>
        <w:t xml:space="preserve"> to shortlist the candidates who best fit the person specification and whose experience and ideas lend themselves to the fulfilment of the job description. There</w:t>
      </w:r>
      <w:r w:rsidR="00EC263D" w:rsidRPr="000C5A0A">
        <w:rPr>
          <w:rFonts w:ascii="Arial" w:hAnsi="Arial" w:cs="Arial"/>
          <w:sz w:val="24"/>
          <w:szCs w:val="24"/>
        </w:rPr>
        <w:t>fore</w:t>
      </w:r>
      <w:r w:rsidRPr="000C5A0A">
        <w:rPr>
          <w:rFonts w:ascii="Arial" w:hAnsi="Arial" w:cs="Arial"/>
          <w:sz w:val="24"/>
          <w:szCs w:val="24"/>
        </w:rPr>
        <w:t xml:space="preserve"> we ask that you please tailor your application to focus on these areas.</w:t>
      </w:r>
    </w:p>
    <w:p w:rsidR="007862D0" w:rsidRPr="000C5A0A" w:rsidRDefault="007862D0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>You are very welcome to visit the school and we</w:t>
      </w:r>
      <w:r w:rsidR="00F807DB" w:rsidRPr="000C5A0A">
        <w:rPr>
          <w:rFonts w:ascii="Arial" w:hAnsi="Arial" w:cs="Arial"/>
          <w:sz w:val="24"/>
          <w:szCs w:val="24"/>
        </w:rPr>
        <w:t xml:space="preserve"> look forward</w:t>
      </w:r>
      <w:r w:rsidRPr="000C5A0A">
        <w:rPr>
          <w:rFonts w:ascii="Arial" w:hAnsi="Arial" w:cs="Arial"/>
          <w:sz w:val="24"/>
          <w:szCs w:val="24"/>
        </w:rPr>
        <w:t xml:space="preserve"> to receiving</w:t>
      </w:r>
      <w:r w:rsidR="00AA17AD" w:rsidRPr="000C5A0A">
        <w:rPr>
          <w:rFonts w:ascii="Arial" w:hAnsi="Arial" w:cs="Arial"/>
          <w:sz w:val="24"/>
          <w:szCs w:val="24"/>
        </w:rPr>
        <w:t xml:space="preserve"> your </w:t>
      </w:r>
      <w:r w:rsidRPr="000C5A0A">
        <w:rPr>
          <w:rFonts w:ascii="Arial" w:hAnsi="Arial" w:cs="Arial"/>
          <w:sz w:val="24"/>
          <w:szCs w:val="24"/>
        </w:rPr>
        <w:t xml:space="preserve">application.   </w:t>
      </w:r>
      <w:r w:rsidR="00D80911" w:rsidRPr="000C5A0A">
        <w:rPr>
          <w:rFonts w:ascii="Arial" w:hAnsi="Arial" w:cs="Arial"/>
          <w:sz w:val="24"/>
          <w:szCs w:val="24"/>
        </w:rPr>
        <w:t xml:space="preserve">   </w:t>
      </w:r>
      <w:r w:rsidR="00601FEE" w:rsidRPr="000C5A0A">
        <w:rPr>
          <w:rFonts w:ascii="Arial" w:hAnsi="Arial" w:cs="Arial"/>
          <w:sz w:val="24"/>
          <w:szCs w:val="24"/>
        </w:rPr>
        <w:t xml:space="preserve">       </w:t>
      </w:r>
    </w:p>
    <w:p w:rsidR="007862D0" w:rsidRPr="000C5A0A" w:rsidRDefault="007862D0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>Yours faithfully,</w:t>
      </w:r>
    </w:p>
    <w:p w:rsidR="007862D0" w:rsidRPr="000C5A0A" w:rsidRDefault="00F807DB" w:rsidP="007862D0">
      <w:pPr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hAnsi="Arial" w:cs="Arial"/>
          <w:sz w:val="24"/>
          <w:szCs w:val="24"/>
        </w:rPr>
        <w:t>Irene Ennis</w:t>
      </w:r>
    </w:p>
    <w:p w:rsidR="00601FEE" w:rsidRPr="000C5A0A" w:rsidRDefault="007862D0" w:rsidP="007862D0">
      <w:pPr>
        <w:jc w:val="both"/>
        <w:rPr>
          <w:rFonts w:ascii="Arial" w:hAnsi="Arial" w:cs="Arial"/>
          <w:sz w:val="24"/>
          <w:szCs w:val="24"/>
          <w:u w:val="single"/>
        </w:rPr>
      </w:pPr>
      <w:r w:rsidRPr="000C5A0A">
        <w:rPr>
          <w:rFonts w:ascii="Arial" w:hAnsi="Arial" w:cs="Arial"/>
          <w:sz w:val="24"/>
          <w:szCs w:val="24"/>
          <w:u w:val="single"/>
        </w:rPr>
        <w:t>Chair of Governors</w:t>
      </w:r>
      <w:r w:rsidR="00601FEE" w:rsidRPr="000C5A0A">
        <w:rPr>
          <w:rFonts w:ascii="Arial" w:hAnsi="Arial" w:cs="Arial"/>
          <w:sz w:val="24"/>
          <w:szCs w:val="24"/>
          <w:u w:val="single"/>
        </w:rPr>
        <w:t xml:space="preserve"> </w:t>
      </w:r>
    </w:p>
    <w:sectPr w:rsidR="00601FEE" w:rsidRPr="000C5A0A" w:rsidSect="000C5A0A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E"/>
    <w:rsid w:val="000C5A0A"/>
    <w:rsid w:val="00227E74"/>
    <w:rsid w:val="004811EE"/>
    <w:rsid w:val="00601FEE"/>
    <w:rsid w:val="0067738B"/>
    <w:rsid w:val="006F15BD"/>
    <w:rsid w:val="007862D0"/>
    <w:rsid w:val="007A5E0B"/>
    <w:rsid w:val="00AA17AD"/>
    <w:rsid w:val="00C47D44"/>
    <w:rsid w:val="00D80911"/>
    <w:rsid w:val="00EC263D"/>
    <w:rsid w:val="00F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AEADE-6E5B-4160-ACA4-EC4095C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Kate Connelly</cp:lastModifiedBy>
  <cp:revision>3</cp:revision>
  <cp:lastPrinted>2022-07-12T13:15:00Z</cp:lastPrinted>
  <dcterms:created xsi:type="dcterms:W3CDTF">2022-07-27T17:40:00Z</dcterms:created>
  <dcterms:modified xsi:type="dcterms:W3CDTF">2022-07-29T09:51:00Z</dcterms:modified>
</cp:coreProperties>
</file>