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ED6" w:rsidRPr="00A128F1" w:rsidRDefault="00EB7ED6" w:rsidP="00A128F1">
      <w:pPr>
        <w:jc w:val="center"/>
        <w:rPr>
          <w:rFonts w:ascii="Calibri" w:eastAsia="Times New Roman" w:hAnsi="Calibri" w:cs="Arial"/>
          <w:b/>
          <w:sz w:val="28"/>
          <w:szCs w:val="28"/>
          <w:lang w:eastAsia="en-GB"/>
        </w:rPr>
      </w:pPr>
      <w:r w:rsidRPr="00EB7ED6">
        <w:rPr>
          <w:rFonts w:ascii="Calibri" w:eastAsia="Times New Roman" w:hAnsi="Calibri" w:cs="Arial"/>
          <w:b/>
          <w:sz w:val="28"/>
          <w:szCs w:val="28"/>
          <w:lang w:eastAsia="en-GB"/>
        </w:rPr>
        <w:t>J</w:t>
      </w:r>
      <w:r w:rsidR="00125D10">
        <w:rPr>
          <w:rFonts w:ascii="Calibri" w:eastAsia="Times New Roman" w:hAnsi="Calibri" w:cs="Arial"/>
          <w:b/>
          <w:sz w:val="28"/>
          <w:szCs w:val="28"/>
          <w:lang w:eastAsia="en-GB"/>
        </w:rPr>
        <w:t>ob D</w:t>
      </w:r>
      <w:r w:rsidR="00274616">
        <w:rPr>
          <w:rFonts w:ascii="Calibri" w:eastAsia="Times New Roman" w:hAnsi="Calibri" w:cs="Arial"/>
          <w:b/>
          <w:sz w:val="28"/>
          <w:szCs w:val="28"/>
          <w:lang w:eastAsia="en-GB"/>
        </w:rPr>
        <w:t xml:space="preserve">escription for </w:t>
      </w:r>
      <w:r w:rsidR="00B03BC4">
        <w:rPr>
          <w:rFonts w:ascii="Calibri" w:eastAsia="Times New Roman" w:hAnsi="Calibri" w:cs="Arial"/>
          <w:b/>
          <w:sz w:val="28"/>
          <w:szCs w:val="28"/>
          <w:lang w:eastAsia="en-GB"/>
        </w:rPr>
        <w:t>Site Services</w:t>
      </w:r>
      <w:r w:rsidR="00DE2BCB">
        <w:rPr>
          <w:rFonts w:ascii="Calibri" w:eastAsia="Times New Roman" w:hAnsi="Calibri" w:cs="Arial"/>
          <w:b/>
          <w:sz w:val="28"/>
          <w:szCs w:val="28"/>
          <w:lang w:eastAsia="en-GB"/>
        </w:rPr>
        <w:t xml:space="preserve"> Officer</w:t>
      </w:r>
      <w:r w:rsidRPr="00A128F1">
        <w:rPr>
          <w:rFonts w:ascii="Calibri" w:eastAsia="Times New Roman" w:hAnsi="Calibri" w:cs="Arial"/>
          <w:b/>
          <w:sz w:val="28"/>
          <w:szCs w:val="28"/>
          <w:lang w:eastAsia="en-GB"/>
        </w:rPr>
        <w:t xml:space="preserve"> at Baginton Fields </w:t>
      </w:r>
      <w:r w:rsidRPr="00EB7ED6">
        <w:rPr>
          <w:rFonts w:ascii="Calibri" w:eastAsia="Times New Roman" w:hAnsi="Calibri" w:cs="Arial"/>
          <w:b/>
          <w:sz w:val="28"/>
          <w:szCs w:val="28"/>
          <w:lang w:eastAsia="en-GB"/>
        </w:rPr>
        <w:t>School</w:t>
      </w:r>
    </w:p>
    <w:p w:rsidR="00A128F1" w:rsidRPr="00A128F1" w:rsidRDefault="00A128F1" w:rsidP="00EB7ED6">
      <w:pPr>
        <w:jc w:val="center"/>
        <w:rPr>
          <w:rFonts w:ascii="Calibri" w:eastAsia="Times New Roman" w:hAnsi="Calibri" w:cs="Arial"/>
          <w:b/>
          <w:lang w:eastAsia="en-GB"/>
        </w:rPr>
      </w:pPr>
    </w:p>
    <w:p w:rsidR="00810E25" w:rsidRPr="00810E25" w:rsidRDefault="00810E25" w:rsidP="00810E25">
      <w:pPr>
        <w:spacing w:before="200" w:line="216" w:lineRule="auto"/>
        <w:jc w:val="center"/>
        <w:rPr>
          <w:rFonts w:eastAsiaTheme="minorEastAsia" w:hAnsi="Calibri"/>
          <w:b/>
          <w:color w:val="000000" w:themeColor="text1"/>
          <w:kern w:val="24"/>
          <w:sz w:val="22"/>
          <w:szCs w:val="22"/>
          <w:lang w:eastAsia="en-GB"/>
        </w:rPr>
      </w:pPr>
      <w:bookmarkStart w:id="0" w:name="_Hlk105590138"/>
      <w:r w:rsidRPr="00810E25">
        <w:rPr>
          <w:rFonts w:eastAsiaTheme="minorEastAsia" w:hAnsi="Calibri"/>
          <w:b/>
          <w:color w:val="000000" w:themeColor="text1"/>
          <w:kern w:val="24"/>
          <w:sz w:val="22"/>
          <w:szCs w:val="22"/>
          <w:lang w:eastAsia="en-GB"/>
        </w:rPr>
        <w:t xml:space="preserve">Baginton Fields </w:t>
      </w:r>
      <w:bookmarkEnd w:id="0"/>
      <w:r w:rsidRPr="00810E25">
        <w:rPr>
          <w:rFonts w:eastAsiaTheme="minorEastAsia" w:hAnsi="Calibri"/>
          <w:b/>
          <w:color w:val="000000" w:themeColor="text1"/>
          <w:kern w:val="24"/>
          <w:sz w:val="22"/>
          <w:szCs w:val="22"/>
          <w:lang w:eastAsia="en-GB"/>
        </w:rPr>
        <w:t>School is committed to safeguarding children and promoting children’s welfare. This post is subject to all the relevant pre-employment checks set out in Keeping Children Safe in Education, including an enhanced DBS certificate with a barred-list check.</w:t>
      </w:r>
    </w:p>
    <w:p w:rsidR="00810E25" w:rsidRPr="00810E25" w:rsidRDefault="00810E25" w:rsidP="00810E25">
      <w:pPr>
        <w:jc w:val="center"/>
        <w:rPr>
          <w:rFonts w:ascii="Calibri" w:eastAsia="Times New Roman" w:hAnsi="Calibri" w:cs="Calibri"/>
          <w:sz w:val="22"/>
          <w:szCs w:val="22"/>
          <w:lang w:eastAsia="en-GB"/>
        </w:rPr>
      </w:pPr>
    </w:p>
    <w:p w:rsidR="00810E25" w:rsidRPr="00810E25" w:rsidRDefault="00810E25" w:rsidP="00810E25">
      <w:pPr>
        <w:jc w:val="center"/>
        <w:rPr>
          <w:rFonts w:ascii="Calibri" w:eastAsia="Times New Roman" w:hAnsi="Calibri" w:cs="Arial"/>
          <w:b/>
          <w:i/>
          <w:sz w:val="22"/>
          <w:szCs w:val="22"/>
          <w:lang w:eastAsia="en-GB"/>
        </w:rPr>
      </w:pPr>
      <w:r w:rsidRPr="00810E25">
        <w:rPr>
          <w:rFonts w:ascii="Calibri" w:eastAsia="Times New Roman" w:hAnsi="Calibri" w:cs="Calibri"/>
          <w:b/>
          <w:sz w:val="22"/>
          <w:szCs w:val="22"/>
          <w:lang w:eastAsia="en-GB"/>
        </w:rPr>
        <w:t xml:space="preserve">All employees </w:t>
      </w:r>
      <w:r w:rsidRPr="00810E25">
        <w:rPr>
          <w:rFonts w:ascii="Calibri" w:eastAsia="Times New Roman" w:hAnsi="Calibri" w:cs="Calibri"/>
          <w:b/>
          <w:sz w:val="22"/>
          <w:szCs w:val="22"/>
          <w:u w:val="single"/>
          <w:lang w:eastAsia="en-GB"/>
        </w:rPr>
        <w:t>must</w:t>
      </w:r>
      <w:r w:rsidRPr="00810E25">
        <w:rPr>
          <w:rFonts w:ascii="Calibri" w:eastAsia="Times New Roman" w:hAnsi="Calibri" w:cs="Calibri"/>
          <w:b/>
          <w:sz w:val="22"/>
          <w:szCs w:val="22"/>
          <w:lang w:eastAsia="en-GB"/>
        </w:rPr>
        <w:t xml:space="preserve"> remain vigilant to ensure the safeguarding and child protection of students on roll and adhere to the requirements of </w:t>
      </w:r>
      <w:r w:rsidRPr="00810E25">
        <w:rPr>
          <w:rFonts w:ascii="Calibri" w:hAnsi="Calibri"/>
          <w:b/>
          <w:i/>
          <w:sz w:val="22"/>
          <w:szCs w:val="22"/>
        </w:rPr>
        <w:t xml:space="preserve">Keeping Children Safe in Education (DfE 2021) </w:t>
      </w:r>
      <w:r w:rsidRPr="00810E25">
        <w:rPr>
          <w:rFonts w:ascii="Calibri" w:hAnsi="Calibri"/>
          <w:b/>
          <w:sz w:val="22"/>
          <w:szCs w:val="22"/>
        </w:rPr>
        <w:t xml:space="preserve">and the </w:t>
      </w:r>
      <w:r w:rsidRPr="00810E25">
        <w:rPr>
          <w:rFonts w:ascii="Calibri" w:hAnsi="Calibri"/>
          <w:b/>
          <w:i/>
          <w:sz w:val="22"/>
          <w:szCs w:val="22"/>
        </w:rPr>
        <w:t>Policy for Safeguarding and Child Protection 2021-22.</w:t>
      </w:r>
    </w:p>
    <w:p w:rsidR="00A128F1" w:rsidRPr="00EB7ED6" w:rsidRDefault="00A128F1" w:rsidP="00EB7ED6">
      <w:pPr>
        <w:rPr>
          <w:rFonts w:ascii="Calibri" w:eastAsia="Times New Roman" w:hAnsi="Calibri" w:cs="Arial"/>
          <w:i/>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9"/>
        <w:gridCol w:w="6777"/>
      </w:tblGrid>
      <w:tr w:rsidR="00EB7ED6" w:rsidRPr="00EB7ED6" w:rsidTr="00EB7ED6">
        <w:tc>
          <w:tcPr>
            <w:tcW w:w="2274" w:type="dxa"/>
            <w:shd w:val="pct12" w:color="auto" w:fill="auto"/>
          </w:tcPr>
          <w:p w:rsidR="00EB7ED6" w:rsidRPr="00EB7ED6" w:rsidRDefault="00EB7ED6" w:rsidP="00EB7ED6">
            <w:pPr>
              <w:autoSpaceDE w:val="0"/>
              <w:autoSpaceDN w:val="0"/>
              <w:adjustRightInd w:val="0"/>
              <w:rPr>
                <w:rFonts w:ascii="Calibri" w:eastAsia="Times New Roman" w:hAnsi="Calibri" w:cs="Arial"/>
                <w:lang w:eastAsia="en-GB"/>
              </w:rPr>
            </w:pPr>
            <w:r w:rsidRPr="00EB7ED6">
              <w:rPr>
                <w:rFonts w:ascii="Calibri" w:eastAsia="Times New Roman" w:hAnsi="Calibri" w:cs="Arial"/>
                <w:lang w:eastAsia="en-GB"/>
              </w:rPr>
              <w:t>Post title</w:t>
            </w:r>
          </w:p>
        </w:tc>
        <w:tc>
          <w:tcPr>
            <w:tcW w:w="6968" w:type="dxa"/>
            <w:shd w:val="clear" w:color="auto" w:fill="auto"/>
          </w:tcPr>
          <w:tbl>
            <w:tblPr>
              <w:tblpPr w:leftFromText="180" w:rightFromText="180" w:vertAnchor="text" w:horzAnchor="page" w:tblpX="1291" w:tblpY="-287"/>
              <w:tblOverlap w:val="never"/>
              <w:tblW w:w="0" w:type="auto"/>
              <w:tblBorders>
                <w:top w:val="nil"/>
                <w:left w:val="nil"/>
                <w:bottom w:val="nil"/>
                <w:right w:val="nil"/>
              </w:tblBorders>
              <w:tblLook w:val="0000" w:firstRow="0" w:lastRow="0" w:firstColumn="0" w:lastColumn="0" w:noHBand="0" w:noVBand="0"/>
            </w:tblPr>
            <w:tblGrid>
              <w:gridCol w:w="2357"/>
            </w:tblGrid>
            <w:tr w:rsidR="00A71B9F" w:rsidTr="000B6262">
              <w:trPr>
                <w:trHeight w:val="103"/>
              </w:trPr>
              <w:tc>
                <w:tcPr>
                  <w:tcW w:w="0" w:type="auto"/>
                </w:tcPr>
                <w:p w:rsidR="00A71B9F" w:rsidRDefault="00A71B9F" w:rsidP="00A71B9F">
                  <w:pPr>
                    <w:pStyle w:val="Default"/>
                    <w:rPr>
                      <w:sz w:val="22"/>
                      <w:szCs w:val="22"/>
                    </w:rPr>
                  </w:pPr>
                  <w:r>
                    <w:rPr>
                      <w:b/>
                      <w:bCs/>
                      <w:sz w:val="22"/>
                      <w:szCs w:val="22"/>
                    </w:rPr>
                    <w:t xml:space="preserve">Site Services Officer </w:t>
                  </w:r>
                </w:p>
              </w:tc>
            </w:tr>
          </w:tbl>
          <w:p w:rsidR="00A128F1" w:rsidRPr="00EB7ED6" w:rsidRDefault="00A128F1" w:rsidP="00EB7ED6">
            <w:pPr>
              <w:autoSpaceDE w:val="0"/>
              <w:autoSpaceDN w:val="0"/>
              <w:adjustRightInd w:val="0"/>
              <w:rPr>
                <w:rFonts w:ascii="Calibri" w:eastAsia="Times New Roman" w:hAnsi="Calibri" w:cs="Arial"/>
                <w:lang w:eastAsia="en-GB"/>
              </w:rPr>
            </w:pPr>
          </w:p>
        </w:tc>
      </w:tr>
      <w:tr w:rsidR="00EB7ED6" w:rsidRPr="00EB7ED6" w:rsidTr="00EB7ED6">
        <w:tc>
          <w:tcPr>
            <w:tcW w:w="2274" w:type="dxa"/>
            <w:shd w:val="pct12" w:color="auto" w:fill="auto"/>
          </w:tcPr>
          <w:p w:rsidR="00EB7ED6" w:rsidRPr="00EB7ED6" w:rsidRDefault="00EB7ED6" w:rsidP="00EB7ED6">
            <w:pPr>
              <w:autoSpaceDE w:val="0"/>
              <w:autoSpaceDN w:val="0"/>
              <w:adjustRightInd w:val="0"/>
              <w:rPr>
                <w:rFonts w:ascii="Calibri" w:eastAsia="Times New Roman" w:hAnsi="Calibri" w:cs="Arial"/>
                <w:lang w:eastAsia="en-GB"/>
              </w:rPr>
            </w:pPr>
            <w:r w:rsidRPr="00EB7ED6">
              <w:rPr>
                <w:rFonts w:ascii="Calibri" w:eastAsia="Times New Roman" w:hAnsi="Calibri" w:cs="Arial"/>
                <w:lang w:eastAsia="en-GB"/>
              </w:rPr>
              <w:t>Pay grade</w:t>
            </w:r>
          </w:p>
        </w:tc>
        <w:tc>
          <w:tcPr>
            <w:tcW w:w="6968" w:type="dxa"/>
            <w:shd w:val="clear" w:color="auto" w:fill="auto"/>
          </w:tcPr>
          <w:p w:rsidR="00A71B9F" w:rsidRDefault="00A71B9F" w:rsidP="00A71B9F">
            <w:pPr>
              <w:autoSpaceDE w:val="0"/>
              <w:autoSpaceDN w:val="0"/>
              <w:adjustRightInd w:val="0"/>
              <w:rPr>
                <w:rFonts w:ascii="Calibri" w:eastAsia="Times New Roman" w:hAnsi="Calibri" w:cs="Arial"/>
                <w:lang w:eastAsia="en-GB"/>
              </w:rPr>
            </w:pPr>
            <w:r>
              <w:rPr>
                <w:rFonts w:ascii="Calibri" w:eastAsia="Times New Roman" w:hAnsi="Calibri" w:cs="Arial"/>
                <w:lang w:eastAsia="en-GB"/>
              </w:rPr>
              <w:t xml:space="preserve">Grade </w:t>
            </w:r>
            <w:r>
              <w:rPr>
                <w:rFonts w:ascii="Calibri" w:hAnsi="Calibri" w:cs="Arial"/>
                <w:lang w:eastAsia="en-GB"/>
              </w:rPr>
              <w:t>4</w:t>
            </w:r>
            <w:r>
              <w:rPr>
                <w:rFonts w:ascii="Calibri" w:hAnsi="Calibri" w:cs="Arial"/>
                <w:lang w:eastAsia="en-GB"/>
              </w:rPr>
              <w:t xml:space="preserve"> </w:t>
            </w:r>
          </w:p>
          <w:p w:rsidR="00A71B9F" w:rsidRDefault="00A71B9F" w:rsidP="00A71B9F">
            <w:pPr>
              <w:autoSpaceDE w:val="0"/>
              <w:autoSpaceDN w:val="0"/>
              <w:adjustRightInd w:val="0"/>
              <w:rPr>
                <w:rFonts w:ascii="Calibri" w:eastAsia="Times New Roman" w:hAnsi="Calibri" w:cs="Arial"/>
                <w:lang w:eastAsia="en-GB"/>
              </w:rPr>
            </w:pPr>
            <w:r>
              <w:rPr>
                <w:rFonts w:ascii="Calibri" w:hAnsi="Calibri" w:cs="Arial"/>
                <w:lang w:eastAsia="en-GB"/>
              </w:rPr>
              <w:t>37 hours per week</w:t>
            </w:r>
            <w:r>
              <w:rPr>
                <w:rFonts w:ascii="Calibri" w:hAnsi="Calibri" w:cs="Arial"/>
                <w:lang w:eastAsia="en-GB"/>
              </w:rPr>
              <w:t xml:space="preserve">, </w:t>
            </w:r>
            <w:r>
              <w:rPr>
                <w:rFonts w:ascii="Calibri" w:hAnsi="Calibri" w:cs="Arial"/>
                <w:lang w:eastAsia="en-GB"/>
              </w:rPr>
              <w:t>6.00am to 10.00am 3.00pm to 6.30pm</w:t>
            </w:r>
            <w:r>
              <w:rPr>
                <w:rFonts w:ascii="Calibri" w:eastAsia="Times New Roman" w:hAnsi="Calibri" w:cs="Arial"/>
                <w:lang w:eastAsia="en-GB"/>
              </w:rPr>
              <w:t xml:space="preserve"> Monday </w:t>
            </w:r>
            <w:r>
              <w:rPr>
                <w:rFonts w:ascii="Calibri" w:hAnsi="Calibri" w:cs="Arial"/>
                <w:lang w:eastAsia="en-GB"/>
              </w:rPr>
              <w:t>to</w:t>
            </w:r>
            <w:r>
              <w:rPr>
                <w:rFonts w:ascii="Calibri" w:eastAsia="Times New Roman" w:hAnsi="Calibri" w:cs="Arial"/>
                <w:lang w:eastAsia="en-GB"/>
              </w:rPr>
              <w:t xml:space="preserve"> Friday</w:t>
            </w:r>
          </w:p>
          <w:p w:rsidR="00A128F1" w:rsidRPr="00EB7ED6" w:rsidRDefault="00A128F1" w:rsidP="00EB7ED6">
            <w:pPr>
              <w:autoSpaceDE w:val="0"/>
              <w:autoSpaceDN w:val="0"/>
              <w:adjustRightInd w:val="0"/>
              <w:rPr>
                <w:rFonts w:ascii="Calibri" w:eastAsia="Times New Roman" w:hAnsi="Calibri" w:cs="Arial"/>
                <w:lang w:eastAsia="en-GB"/>
              </w:rPr>
            </w:pPr>
          </w:p>
        </w:tc>
      </w:tr>
      <w:tr w:rsidR="00EB7ED6" w:rsidRPr="00EB7ED6" w:rsidTr="00EB7ED6">
        <w:tc>
          <w:tcPr>
            <w:tcW w:w="2274" w:type="dxa"/>
            <w:shd w:val="pct12" w:color="auto" w:fill="auto"/>
          </w:tcPr>
          <w:p w:rsidR="00EB7ED6" w:rsidRPr="00EB7ED6" w:rsidRDefault="00EB7ED6" w:rsidP="00EB7ED6">
            <w:pPr>
              <w:autoSpaceDE w:val="0"/>
              <w:autoSpaceDN w:val="0"/>
              <w:adjustRightInd w:val="0"/>
              <w:rPr>
                <w:rFonts w:ascii="Calibri" w:eastAsia="Times New Roman" w:hAnsi="Calibri" w:cs="Calibri"/>
                <w:lang w:eastAsia="en-GB"/>
              </w:rPr>
            </w:pPr>
            <w:r w:rsidRPr="00EB7ED6">
              <w:rPr>
                <w:rFonts w:ascii="Calibri" w:eastAsia="Times New Roman" w:hAnsi="Calibri" w:cs="Calibri"/>
                <w:lang w:eastAsia="en-GB"/>
              </w:rPr>
              <w:t>Key External Contacts</w:t>
            </w:r>
          </w:p>
        </w:tc>
        <w:tc>
          <w:tcPr>
            <w:tcW w:w="6968" w:type="dxa"/>
            <w:shd w:val="clear" w:color="auto" w:fill="auto"/>
          </w:tcPr>
          <w:p w:rsidR="00EB7ED6" w:rsidRPr="00EB7ED6" w:rsidRDefault="00EB7ED6" w:rsidP="00EB7ED6">
            <w:pPr>
              <w:numPr>
                <w:ilvl w:val="0"/>
                <w:numId w:val="9"/>
              </w:numPr>
              <w:rPr>
                <w:rFonts w:ascii="Calibri" w:eastAsia="Times New Roman" w:hAnsi="Calibri" w:cs="Calibri"/>
                <w:lang w:eastAsia="en-GB"/>
              </w:rPr>
            </w:pPr>
            <w:r w:rsidRPr="00EB7ED6">
              <w:rPr>
                <w:rFonts w:ascii="Calibri" w:eastAsia="Times New Roman" w:hAnsi="Calibri" w:cs="Calibri"/>
                <w:lang w:eastAsia="en-GB"/>
              </w:rPr>
              <w:t>Parents and families</w:t>
            </w:r>
          </w:p>
          <w:p w:rsidR="00EB7ED6" w:rsidRPr="001F5AB3" w:rsidRDefault="00EB7ED6" w:rsidP="001F5AB3">
            <w:pPr>
              <w:numPr>
                <w:ilvl w:val="0"/>
                <w:numId w:val="9"/>
              </w:numPr>
              <w:rPr>
                <w:rFonts w:ascii="Calibri" w:eastAsia="Times New Roman" w:hAnsi="Calibri" w:cs="Calibri"/>
                <w:lang w:eastAsia="en-GB"/>
              </w:rPr>
            </w:pPr>
            <w:r w:rsidRPr="00EB7ED6">
              <w:rPr>
                <w:rFonts w:ascii="Calibri" w:eastAsia="Times New Roman" w:hAnsi="Calibri" w:cs="Calibri"/>
                <w:lang w:eastAsia="en-GB"/>
              </w:rPr>
              <w:t xml:space="preserve">The wider </w:t>
            </w:r>
            <w:r w:rsidR="006A7B68">
              <w:rPr>
                <w:rFonts w:ascii="Calibri" w:eastAsia="Times New Roman" w:hAnsi="Calibri" w:cs="Calibri"/>
                <w:lang w:eastAsia="en-GB"/>
              </w:rPr>
              <w:t>school community</w:t>
            </w:r>
          </w:p>
          <w:p w:rsidR="00EB7ED6" w:rsidRDefault="00EB7ED6" w:rsidP="00EB7ED6">
            <w:pPr>
              <w:numPr>
                <w:ilvl w:val="0"/>
                <w:numId w:val="9"/>
              </w:numPr>
              <w:autoSpaceDE w:val="0"/>
              <w:autoSpaceDN w:val="0"/>
              <w:adjustRightInd w:val="0"/>
              <w:rPr>
                <w:rFonts w:ascii="Calibri" w:eastAsia="Times New Roman" w:hAnsi="Calibri" w:cs="Calibri"/>
                <w:lang w:eastAsia="en-GB"/>
              </w:rPr>
            </w:pPr>
            <w:r w:rsidRPr="00EB7ED6">
              <w:rPr>
                <w:rFonts w:ascii="Calibri" w:eastAsia="Times New Roman" w:hAnsi="Calibri" w:cs="Calibri"/>
                <w:lang w:eastAsia="en-GB"/>
              </w:rPr>
              <w:t>Colleagues in local schools</w:t>
            </w:r>
          </w:p>
          <w:p w:rsidR="00A71B9F" w:rsidRPr="00A71B9F" w:rsidRDefault="00A71B9F" w:rsidP="00A71B9F">
            <w:pPr>
              <w:numPr>
                <w:ilvl w:val="0"/>
                <w:numId w:val="9"/>
              </w:numPr>
              <w:autoSpaceDE w:val="0"/>
              <w:autoSpaceDN w:val="0"/>
              <w:adjustRightInd w:val="0"/>
              <w:rPr>
                <w:rFonts w:ascii="Calibri" w:eastAsia="Times New Roman" w:hAnsi="Calibri" w:cs="Calibri"/>
                <w:lang w:eastAsia="en-GB"/>
              </w:rPr>
            </w:pPr>
            <w:r>
              <w:rPr>
                <w:rFonts w:ascii="Calibri" w:eastAsia="Times New Roman" w:hAnsi="Calibri" w:cs="Calibri"/>
                <w:lang w:eastAsia="en-GB"/>
              </w:rPr>
              <w:t>Contractors</w:t>
            </w:r>
          </w:p>
        </w:tc>
      </w:tr>
      <w:tr w:rsidR="00EB7ED6" w:rsidRPr="00EB7ED6" w:rsidTr="00EB7ED6">
        <w:tc>
          <w:tcPr>
            <w:tcW w:w="2274" w:type="dxa"/>
            <w:shd w:val="pct12" w:color="auto" w:fill="auto"/>
          </w:tcPr>
          <w:p w:rsidR="00EB7ED6" w:rsidRPr="00EB7ED6" w:rsidRDefault="00EB7ED6" w:rsidP="00EB7ED6">
            <w:pPr>
              <w:autoSpaceDE w:val="0"/>
              <w:autoSpaceDN w:val="0"/>
              <w:adjustRightInd w:val="0"/>
              <w:rPr>
                <w:rFonts w:ascii="Calibri" w:eastAsia="Times New Roman" w:hAnsi="Calibri" w:cs="Calibri"/>
                <w:lang w:eastAsia="en-GB"/>
              </w:rPr>
            </w:pPr>
            <w:r w:rsidRPr="00EB7ED6">
              <w:rPr>
                <w:rFonts w:ascii="Calibri" w:eastAsia="Times New Roman" w:hAnsi="Calibri" w:cs="Calibri"/>
                <w:lang w:eastAsia="en-GB"/>
              </w:rPr>
              <w:t>Key Internal Contacts</w:t>
            </w:r>
          </w:p>
        </w:tc>
        <w:tc>
          <w:tcPr>
            <w:tcW w:w="6968" w:type="dxa"/>
            <w:shd w:val="clear" w:color="auto" w:fill="auto"/>
          </w:tcPr>
          <w:p w:rsidR="00EB7ED6" w:rsidRPr="00EB7ED6" w:rsidRDefault="00EB7ED6" w:rsidP="00EB7ED6">
            <w:pPr>
              <w:numPr>
                <w:ilvl w:val="0"/>
                <w:numId w:val="9"/>
              </w:numPr>
              <w:rPr>
                <w:rFonts w:ascii="Calibri" w:eastAsia="Times New Roman" w:hAnsi="Calibri" w:cs="Calibri"/>
                <w:lang w:eastAsia="en-GB"/>
              </w:rPr>
            </w:pPr>
            <w:r w:rsidRPr="00EB7ED6">
              <w:rPr>
                <w:rFonts w:ascii="Calibri" w:eastAsia="Times New Roman" w:hAnsi="Calibri" w:cs="Calibri"/>
                <w:lang w:eastAsia="en-GB"/>
              </w:rPr>
              <w:t>Teachers based at the school</w:t>
            </w:r>
          </w:p>
          <w:p w:rsidR="00EB7ED6" w:rsidRDefault="00EB7ED6" w:rsidP="00EB7ED6">
            <w:pPr>
              <w:numPr>
                <w:ilvl w:val="0"/>
                <w:numId w:val="9"/>
              </w:numPr>
              <w:autoSpaceDE w:val="0"/>
              <w:autoSpaceDN w:val="0"/>
              <w:adjustRightInd w:val="0"/>
              <w:rPr>
                <w:rFonts w:ascii="Calibri" w:eastAsia="Times New Roman" w:hAnsi="Calibri" w:cs="Calibri"/>
                <w:lang w:eastAsia="en-GB"/>
              </w:rPr>
            </w:pPr>
            <w:r w:rsidRPr="00EB7ED6">
              <w:rPr>
                <w:rFonts w:ascii="Calibri" w:eastAsia="Times New Roman" w:hAnsi="Calibri" w:cs="Calibri"/>
                <w:lang w:eastAsia="en-GB"/>
              </w:rPr>
              <w:t>Support staff based at the school</w:t>
            </w:r>
          </w:p>
          <w:p w:rsidR="001F5AB3" w:rsidRDefault="001F5AB3" w:rsidP="00EB7ED6">
            <w:pPr>
              <w:numPr>
                <w:ilvl w:val="0"/>
                <w:numId w:val="9"/>
              </w:numPr>
              <w:autoSpaceDE w:val="0"/>
              <w:autoSpaceDN w:val="0"/>
              <w:adjustRightInd w:val="0"/>
              <w:rPr>
                <w:rFonts w:ascii="Calibri" w:eastAsia="Times New Roman" w:hAnsi="Calibri" w:cs="Calibri"/>
                <w:lang w:eastAsia="en-GB"/>
              </w:rPr>
            </w:pPr>
            <w:r>
              <w:rPr>
                <w:rFonts w:ascii="Calibri" w:eastAsia="Times New Roman" w:hAnsi="Calibri" w:cs="Calibri"/>
                <w:lang w:eastAsia="en-GB"/>
              </w:rPr>
              <w:t>Medical staff</w:t>
            </w:r>
          </w:p>
          <w:p w:rsidR="001F5AB3" w:rsidRDefault="001F5AB3" w:rsidP="00EB7ED6">
            <w:pPr>
              <w:numPr>
                <w:ilvl w:val="0"/>
                <w:numId w:val="9"/>
              </w:numPr>
              <w:autoSpaceDE w:val="0"/>
              <w:autoSpaceDN w:val="0"/>
              <w:adjustRightInd w:val="0"/>
              <w:rPr>
                <w:rFonts w:ascii="Calibri" w:eastAsia="Times New Roman" w:hAnsi="Calibri" w:cs="Calibri"/>
                <w:lang w:eastAsia="en-GB"/>
              </w:rPr>
            </w:pPr>
            <w:r>
              <w:rPr>
                <w:rFonts w:ascii="Calibri" w:eastAsia="Times New Roman" w:hAnsi="Calibri" w:cs="Calibri"/>
                <w:lang w:eastAsia="en-GB"/>
              </w:rPr>
              <w:t>Governors</w:t>
            </w:r>
          </w:p>
          <w:p w:rsidR="001F5AB3" w:rsidRPr="00EB7ED6" w:rsidRDefault="001F5AB3" w:rsidP="00EB7ED6">
            <w:pPr>
              <w:numPr>
                <w:ilvl w:val="0"/>
                <w:numId w:val="9"/>
              </w:numPr>
              <w:autoSpaceDE w:val="0"/>
              <w:autoSpaceDN w:val="0"/>
              <w:adjustRightInd w:val="0"/>
              <w:rPr>
                <w:rFonts w:ascii="Calibri" w:eastAsia="Times New Roman" w:hAnsi="Calibri" w:cs="Calibri"/>
                <w:lang w:eastAsia="en-GB"/>
              </w:rPr>
            </w:pPr>
            <w:r>
              <w:rPr>
                <w:rFonts w:ascii="Calibri" w:eastAsia="Times New Roman" w:hAnsi="Calibri" w:cs="Calibri"/>
                <w:lang w:eastAsia="en-GB"/>
              </w:rPr>
              <w:t>Escort</w:t>
            </w:r>
            <w:r w:rsidR="00842ED8">
              <w:rPr>
                <w:rFonts w:ascii="Calibri" w:eastAsia="Times New Roman" w:hAnsi="Calibri" w:cs="Calibri"/>
                <w:lang w:eastAsia="en-GB"/>
              </w:rPr>
              <w:t>s</w:t>
            </w:r>
            <w:r>
              <w:rPr>
                <w:rFonts w:ascii="Calibri" w:eastAsia="Times New Roman" w:hAnsi="Calibri" w:cs="Calibri"/>
                <w:lang w:eastAsia="en-GB"/>
              </w:rPr>
              <w:t xml:space="preserve"> and Drivers</w:t>
            </w:r>
          </w:p>
        </w:tc>
      </w:tr>
      <w:tr w:rsidR="00EB7ED6" w:rsidRPr="00EB7ED6" w:rsidTr="00EB7ED6">
        <w:tc>
          <w:tcPr>
            <w:tcW w:w="2274" w:type="dxa"/>
            <w:shd w:val="pct12" w:color="auto" w:fill="auto"/>
          </w:tcPr>
          <w:p w:rsidR="00EB7ED6" w:rsidRPr="00EB7ED6" w:rsidRDefault="00EB7ED6" w:rsidP="00EB7ED6">
            <w:pPr>
              <w:autoSpaceDE w:val="0"/>
              <w:autoSpaceDN w:val="0"/>
              <w:adjustRightInd w:val="0"/>
              <w:rPr>
                <w:rFonts w:ascii="Calibri" w:eastAsia="Times New Roman" w:hAnsi="Calibri" w:cs="Calibri"/>
                <w:lang w:eastAsia="en-GB"/>
              </w:rPr>
            </w:pPr>
            <w:r w:rsidRPr="00EB7ED6">
              <w:rPr>
                <w:rFonts w:ascii="Calibri" w:eastAsia="Times New Roman" w:hAnsi="Calibri" w:cs="Calibri"/>
                <w:lang w:eastAsia="en-GB"/>
              </w:rPr>
              <w:t>Responsible to</w:t>
            </w:r>
          </w:p>
        </w:tc>
        <w:tc>
          <w:tcPr>
            <w:tcW w:w="6968" w:type="dxa"/>
            <w:shd w:val="clear" w:color="auto" w:fill="auto"/>
          </w:tcPr>
          <w:p w:rsidR="00A128F1" w:rsidRPr="00EB7ED6" w:rsidRDefault="006A7B68" w:rsidP="001F5AB3">
            <w:pPr>
              <w:numPr>
                <w:ilvl w:val="0"/>
                <w:numId w:val="9"/>
              </w:numPr>
              <w:rPr>
                <w:rFonts w:ascii="Calibri" w:eastAsia="Times New Roman" w:hAnsi="Calibri" w:cs="Calibri"/>
                <w:lang w:eastAsia="en-GB"/>
              </w:rPr>
            </w:pPr>
            <w:r>
              <w:rPr>
                <w:rFonts w:ascii="Calibri" w:eastAsia="Times New Roman" w:hAnsi="Calibri" w:cs="Calibri"/>
                <w:lang w:eastAsia="en-GB"/>
              </w:rPr>
              <w:t>School Business Manager</w:t>
            </w:r>
          </w:p>
        </w:tc>
      </w:tr>
    </w:tbl>
    <w:p w:rsidR="00A128F1" w:rsidRDefault="00A128F1" w:rsidP="00EB7ED6">
      <w:pPr>
        <w:rPr>
          <w:rFonts w:ascii="Calibri" w:eastAsia="Times New Roman" w:hAnsi="Calibri" w:cs="Arial"/>
          <w:lang w:eastAsia="en-GB"/>
        </w:rPr>
      </w:pPr>
    </w:p>
    <w:p w:rsidR="001F5AB3" w:rsidRDefault="001F5AB3" w:rsidP="001F5AB3">
      <w:pPr>
        <w:jc w:val="both"/>
        <w:rPr>
          <w:rFonts w:ascii="Calibri" w:eastAsia="Times New Roman" w:hAnsi="Calibri" w:cs="Arial"/>
          <w:lang w:eastAsia="en-GB"/>
        </w:rPr>
      </w:pPr>
      <w:r>
        <w:rPr>
          <w:rFonts w:ascii="Calibri" w:eastAsia="Times New Roman" w:hAnsi="Calibri" w:cs="Arial"/>
          <w:lang w:eastAsia="en-GB"/>
        </w:rPr>
        <w:t xml:space="preserve">Members of the staff team at Baginton Fields are appointed </w:t>
      </w:r>
      <w:r w:rsidR="00E739EF">
        <w:rPr>
          <w:rFonts w:ascii="Calibri" w:eastAsia="Times New Roman" w:hAnsi="Calibri" w:cs="Arial"/>
          <w:lang w:eastAsia="en-GB"/>
        </w:rPr>
        <w:t>to</w:t>
      </w:r>
      <w:r>
        <w:rPr>
          <w:rFonts w:ascii="Calibri" w:eastAsia="Times New Roman" w:hAnsi="Calibri" w:cs="Arial"/>
          <w:lang w:eastAsia="en-GB"/>
        </w:rPr>
        <w:t xml:space="preserve"> serve the school community as a whole and must therefore be prepared to support all students. Individual staff are allocated to a specific Key S</w:t>
      </w:r>
      <w:r w:rsidR="00E739EF">
        <w:rPr>
          <w:rFonts w:ascii="Calibri" w:eastAsia="Times New Roman" w:hAnsi="Calibri" w:cs="Arial"/>
          <w:lang w:eastAsia="en-GB"/>
        </w:rPr>
        <w:t>tage and class group but retain</w:t>
      </w:r>
      <w:r>
        <w:rPr>
          <w:rFonts w:ascii="Calibri" w:eastAsia="Times New Roman" w:hAnsi="Calibri" w:cs="Arial"/>
          <w:lang w:eastAsia="en-GB"/>
        </w:rPr>
        <w:t xml:space="preserve"> responsibility for the </w:t>
      </w:r>
      <w:r w:rsidRPr="00842ED8">
        <w:rPr>
          <w:rFonts w:ascii="Calibri" w:eastAsia="Times New Roman" w:hAnsi="Calibri" w:cs="Arial"/>
          <w:u w:val="single"/>
          <w:lang w:eastAsia="en-GB"/>
        </w:rPr>
        <w:t>safety and welfare of all students.</w:t>
      </w:r>
      <w:r>
        <w:rPr>
          <w:rFonts w:ascii="Calibri" w:eastAsia="Times New Roman" w:hAnsi="Calibri" w:cs="Arial"/>
          <w:lang w:eastAsia="en-GB"/>
        </w:rPr>
        <w:t xml:space="preserve"> </w:t>
      </w:r>
    </w:p>
    <w:p w:rsidR="001F5AB3" w:rsidRDefault="001F5AB3" w:rsidP="001F5AB3">
      <w:pPr>
        <w:jc w:val="both"/>
        <w:rPr>
          <w:rFonts w:ascii="Calibri" w:eastAsia="Times New Roman" w:hAnsi="Calibri" w:cs="Arial"/>
          <w:lang w:eastAsia="en-GB"/>
        </w:rPr>
      </w:pPr>
    </w:p>
    <w:p w:rsidR="001F5AB3" w:rsidRDefault="001F5AB3" w:rsidP="00EB7ED6">
      <w:pPr>
        <w:rPr>
          <w:rFonts w:ascii="Calibri" w:eastAsia="Times New Roman" w:hAnsi="Calibri" w:cs="Arial"/>
          <w:lang w:eastAsia="en-GB"/>
        </w:rPr>
      </w:pPr>
    </w:p>
    <w:p w:rsidR="001F5AB3" w:rsidRDefault="00274616" w:rsidP="00EB7ED6">
      <w:pPr>
        <w:rPr>
          <w:rFonts w:ascii="Calibri" w:eastAsia="Times New Roman" w:hAnsi="Calibri" w:cs="Arial"/>
          <w:lang w:eastAsia="en-GB"/>
        </w:rPr>
      </w:pPr>
      <w:r>
        <w:rPr>
          <w:rFonts w:ascii="Calibri" w:eastAsia="Times New Roman" w:hAnsi="Calibri" w:cs="Arial"/>
          <w:lang w:eastAsia="en-GB"/>
        </w:rPr>
        <w:t>All</w:t>
      </w:r>
      <w:r w:rsidR="001F5AB3">
        <w:rPr>
          <w:rFonts w:ascii="Calibri" w:eastAsia="Times New Roman" w:hAnsi="Calibri" w:cs="Arial"/>
          <w:lang w:eastAsia="en-GB"/>
        </w:rPr>
        <w:t xml:space="preserve"> staff are required to uphold the school vision of:</w:t>
      </w:r>
    </w:p>
    <w:p w:rsidR="001F5AB3" w:rsidRDefault="001F5AB3" w:rsidP="00EB7ED6">
      <w:pPr>
        <w:rPr>
          <w:rFonts w:ascii="Calibri" w:eastAsia="Times New Roman" w:hAnsi="Calibri" w:cs="Arial"/>
          <w:lang w:eastAsia="en-GB"/>
        </w:rPr>
      </w:pPr>
    </w:p>
    <w:p w:rsidR="001F5AB3" w:rsidRDefault="001F5AB3" w:rsidP="00EB7ED6">
      <w:pPr>
        <w:rPr>
          <w:rFonts w:ascii="Calibri" w:eastAsia="Times New Roman" w:hAnsi="Calibri" w:cs="Arial"/>
          <w:lang w:eastAsia="en-GB"/>
        </w:rPr>
      </w:pPr>
    </w:p>
    <w:p w:rsidR="00810E25" w:rsidRPr="00593967" w:rsidRDefault="00810E25" w:rsidP="00810E25">
      <w:pPr>
        <w:jc w:val="center"/>
        <w:rPr>
          <w:rFonts w:ascii="Dancing Script" w:hAnsi="Dancing Script" w:cs="Arial"/>
          <w:b/>
          <w:color w:val="244061" w:themeColor="accent1" w:themeShade="80"/>
          <w:sz w:val="28"/>
          <w:szCs w:val="28"/>
        </w:rPr>
      </w:pPr>
      <w:r w:rsidRPr="00593967">
        <w:rPr>
          <w:rFonts w:ascii="Dancing Script" w:hAnsi="Dancing Script" w:cs="Arial"/>
          <w:b/>
          <w:color w:val="244061" w:themeColor="accent1" w:themeShade="80"/>
          <w:sz w:val="28"/>
          <w:szCs w:val="28"/>
        </w:rPr>
        <w:t>“Dedicated to delivering inspirational learning experiences.”</w:t>
      </w:r>
    </w:p>
    <w:p w:rsidR="00810E25" w:rsidRDefault="00810E25" w:rsidP="00EB7ED6">
      <w:pPr>
        <w:rPr>
          <w:rFonts w:ascii="Calibri" w:eastAsia="Times New Roman" w:hAnsi="Calibri" w:cs="Arial"/>
          <w:lang w:eastAsia="en-GB"/>
        </w:rPr>
      </w:pPr>
    </w:p>
    <w:p w:rsidR="0058351C" w:rsidRDefault="0058351C" w:rsidP="00EB7ED6">
      <w:pPr>
        <w:rPr>
          <w:rFonts w:ascii="Calibri" w:eastAsia="Times New Roman" w:hAnsi="Calibri" w:cs="Arial"/>
          <w:lang w:eastAsia="en-GB"/>
        </w:rPr>
      </w:pPr>
    </w:p>
    <w:p w:rsidR="0058351C" w:rsidRDefault="0058351C" w:rsidP="00EB7ED6">
      <w:pPr>
        <w:rPr>
          <w:rFonts w:ascii="Calibri" w:eastAsia="Times New Roman" w:hAnsi="Calibri" w:cs="Arial"/>
          <w:lang w:eastAsia="en-GB"/>
        </w:rPr>
      </w:pPr>
    </w:p>
    <w:p w:rsidR="0058351C" w:rsidRDefault="0058351C" w:rsidP="00EB7ED6">
      <w:pPr>
        <w:rPr>
          <w:rFonts w:ascii="Calibri" w:eastAsia="Times New Roman" w:hAnsi="Calibri" w:cs="Arial"/>
          <w:lang w:eastAsia="en-GB"/>
        </w:rPr>
      </w:pPr>
    </w:p>
    <w:p w:rsidR="0058351C" w:rsidRDefault="0058351C" w:rsidP="00EB7ED6">
      <w:pPr>
        <w:rPr>
          <w:rFonts w:ascii="Calibri" w:eastAsia="Times New Roman" w:hAnsi="Calibri" w:cs="Arial"/>
          <w:lang w:eastAsia="en-GB"/>
        </w:rPr>
      </w:pPr>
    </w:p>
    <w:p w:rsidR="0058351C" w:rsidRDefault="0058351C" w:rsidP="00EB7ED6">
      <w:pPr>
        <w:rPr>
          <w:rFonts w:ascii="Calibri" w:eastAsia="Times New Roman" w:hAnsi="Calibri" w:cs="Arial"/>
          <w:lang w:eastAsia="en-GB"/>
        </w:rPr>
      </w:pPr>
    </w:p>
    <w:p w:rsidR="0058351C" w:rsidRDefault="0058351C" w:rsidP="00EB7ED6">
      <w:pPr>
        <w:rPr>
          <w:rFonts w:ascii="Calibri" w:eastAsia="Times New Roman" w:hAnsi="Calibri" w:cs="Arial"/>
          <w:lang w:eastAsia="en-GB"/>
        </w:rPr>
      </w:pPr>
    </w:p>
    <w:p w:rsidR="0058351C" w:rsidRDefault="0058351C" w:rsidP="00EB7ED6">
      <w:pPr>
        <w:rPr>
          <w:rFonts w:ascii="Calibri" w:eastAsia="Times New Roman" w:hAnsi="Calibri" w:cs="Arial"/>
          <w:lang w:eastAsia="en-GB"/>
        </w:rPr>
      </w:pPr>
    </w:p>
    <w:p w:rsidR="00CD518E" w:rsidRDefault="00CD518E" w:rsidP="00EB7ED6">
      <w:pPr>
        <w:rPr>
          <w:rFonts w:ascii="Calibri" w:eastAsia="Times New Roman" w:hAnsi="Calibri" w:cs="Arial"/>
          <w:lang w:eastAsia="en-GB"/>
        </w:rPr>
      </w:pPr>
    </w:p>
    <w:p w:rsidR="00EB7ED6" w:rsidRPr="00EB7ED6" w:rsidRDefault="00EB7ED6" w:rsidP="00EB7ED6">
      <w:pPr>
        <w:rPr>
          <w:rFonts w:ascii="Calibri" w:eastAsia="Times New Roman" w:hAnsi="Calibri" w:cs="Arial"/>
          <w:lang w:eastAsia="en-GB"/>
        </w:rPr>
      </w:pPr>
    </w:p>
    <w:tbl>
      <w:tblPr>
        <w:tblW w:w="8875"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75"/>
      </w:tblGrid>
      <w:tr w:rsidR="00EB7ED6" w:rsidRPr="00EB7ED6" w:rsidTr="00CD518E">
        <w:trPr>
          <w:trHeight w:val="426"/>
        </w:trPr>
        <w:tc>
          <w:tcPr>
            <w:tcW w:w="8875" w:type="dxa"/>
            <w:shd w:val="pct10" w:color="auto" w:fill="auto"/>
          </w:tcPr>
          <w:p w:rsidR="00EB7ED6" w:rsidRPr="00EB7ED6" w:rsidRDefault="006A7B68" w:rsidP="00EB7ED6">
            <w:pPr>
              <w:rPr>
                <w:rFonts w:ascii="Calibri" w:eastAsia="Times New Roman" w:hAnsi="Calibri" w:cs="Calibri"/>
                <w:b/>
                <w:lang w:eastAsia="en-GB"/>
              </w:rPr>
            </w:pPr>
            <w:r>
              <w:rPr>
                <w:rFonts w:ascii="Calibri" w:eastAsia="Times New Roman" w:hAnsi="Calibri" w:cs="Calibri"/>
                <w:b/>
                <w:lang w:eastAsia="en-GB"/>
              </w:rPr>
              <w:lastRenderedPageBreak/>
              <w:t>Purpose of the</w:t>
            </w:r>
            <w:r w:rsidR="002A0C30">
              <w:rPr>
                <w:rFonts w:ascii="Calibri" w:eastAsia="Times New Roman" w:hAnsi="Calibri" w:cs="Calibri"/>
                <w:b/>
                <w:lang w:eastAsia="en-GB"/>
              </w:rPr>
              <w:t xml:space="preserve"> role</w:t>
            </w:r>
          </w:p>
        </w:tc>
      </w:tr>
      <w:tr w:rsidR="00EB7ED6" w:rsidRPr="00EB7ED6" w:rsidTr="00CD518E">
        <w:trPr>
          <w:trHeight w:val="449"/>
        </w:trPr>
        <w:tc>
          <w:tcPr>
            <w:tcW w:w="8875" w:type="dxa"/>
            <w:tcBorders>
              <w:bottom w:val="single" w:sz="4" w:space="0" w:color="auto"/>
            </w:tcBorders>
            <w:shd w:val="clear" w:color="auto" w:fill="auto"/>
          </w:tcPr>
          <w:p w:rsidR="006A7B68" w:rsidRDefault="006A7B68" w:rsidP="006A7B68">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8410"/>
            </w:tblGrid>
            <w:tr w:rsidR="006A7B68" w:rsidTr="00747599">
              <w:trPr>
                <w:trHeight w:val="1271"/>
              </w:trPr>
              <w:tc>
                <w:tcPr>
                  <w:tcW w:w="8410" w:type="dxa"/>
                </w:tcPr>
                <w:p w:rsidR="00A71B9F" w:rsidRPr="009A0ECA" w:rsidRDefault="009A0ECA" w:rsidP="006A7B68">
                  <w:pPr>
                    <w:pStyle w:val="Default"/>
                    <w:numPr>
                      <w:ilvl w:val="0"/>
                      <w:numId w:val="20"/>
                    </w:numPr>
                    <w:rPr>
                      <w:rFonts w:asciiTheme="minorHAnsi" w:hAnsiTheme="minorHAnsi" w:cstheme="minorHAnsi"/>
                      <w:sz w:val="22"/>
                      <w:szCs w:val="22"/>
                    </w:rPr>
                  </w:pPr>
                  <w:r w:rsidRPr="009A0ECA">
                    <w:rPr>
                      <w:rFonts w:asciiTheme="minorHAnsi" w:hAnsiTheme="minorHAnsi" w:cstheme="minorHAnsi"/>
                      <w:sz w:val="22"/>
                      <w:szCs w:val="22"/>
                    </w:rPr>
                    <w:t>To be responsible for all site service activities, including janitorial, maintenance and monitoring duties and to ensure that the site is safe, well maintained, attractive and a suitable environment for all of the education and community activities</w:t>
                  </w:r>
                  <w:r w:rsidRPr="009A0ECA">
                    <w:rPr>
                      <w:rFonts w:asciiTheme="minorHAnsi" w:hAnsiTheme="minorHAnsi" w:cstheme="minorHAnsi"/>
                      <w:sz w:val="22"/>
                      <w:szCs w:val="22"/>
                    </w:rPr>
                    <w:t>.</w:t>
                  </w:r>
                </w:p>
                <w:p w:rsidR="006A7B68" w:rsidRPr="00747599" w:rsidRDefault="006A7B68" w:rsidP="006A7B68">
                  <w:pPr>
                    <w:pStyle w:val="Default"/>
                    <w:numPr>
                      <w:ilvl w:val="0"/>
                      <w:numId w:val="20"/>
                    </w:numPr>
                    <w:rPr>
                      <w:sz w:val="22"/>
                      <w:szCs w:val="22"/>
                    </w:rPr>
                  </w:pPr>
                  <w:r w:rsidRPr="006A7B68">
                    <w:rPr>
                      <w:rFonts w:asciiTheme="minorHAnsi" w:hAnsiTheme="minorHAnsi"/>
                      <w:sz w:val="22"/>
                      <w:szCs w:val="22"/>
                    </w:rPr>
                    <w:t xml:space="preserve">Work is carried out without close supervision, other than that provided through working arrangements, methods and procedures. Overall guidance and supervision will be from the School Business Manager. </w:t>
                  </w:r>
                </w:p>
                <w:p w:rsidR="00747599" w:rsidRDefault="00747599" w:rsidP="00747599">
                  <w:pPr>
                    <w:pStyle w:val="Default"/>
                    <w:ind w:left="720"/>
                    <w:rPr>
                      <w:sz w:val="22"/>
                      <w:szCs w:val="22"/>
                    </w:rPr>
                  </w:pPr>
                </w:p>
              </w:tc>
            </w:tr>
          </w:tbl>
          <w:p w:rsidR="00912074" w:rsidRPr="00EB7ED6" w:rsidRDefault="00912074" w:rsidP="002A0C30">
            <w:pPr>
              <w:ind w:left="720"/>
              <w:rPr>
                <w:rFonts w:ascii="Calibri" w:eastAsia="Times New Roman" w:hAnsi="Calibri" w:cs="Calibri"/>
                <w:lang w:eastAsia="en-GB"/>
              </w:rPr>
            </w:pPr>
          </w:p>
        </w:tc>
      </w:tr>
      <w:tr w:rsidR="00EB7ED6" w:rsidRPr="00EB7ED6" w:rsidTr="00CD518E">
        <w:tc>
          <w:tcPr>
            <w:tcW w:w="8875" w:type="dxa"/>
            <w:shd w:val="pct10" w:color="auto" w:fill="auto"/>
          </w:tcPr>
          <w:p w:rsidR="00EB7ED6" w:rsidRPr="00EB7ED6" w:rsidRDefault="006A7B68" w:rsidP="00912074">
            <w:pPr>
              <w:rPr>
                <w:rFonts w:ascii="Calibri" w:eastAsia="Times New Roman" w:hAnsi="Calibri" w:cs="Calibri"/>
                <w:b/>
                <w:lang w:eastAsia="en-GB"/>
              </w:rPr>
            </w:pPr>
            <w:r>
              <w:rPr>
                <w:rFonts w:ascii="Calibri" w:eastAsia="Times New Roman" w:hAnsi="Calibri" w:cs="Calibri"/>
                <w:b/>
                <w:lang w:eastAsia="en-GB"/>
              </w:rPr>
              <w:t>Responsibilities</w:t>
            </w:r>
          </w:p>
        </w:tc>
      </w:tr>
      <w:tr w:rsidR="00EB7ED6" w:rsidRPr="00EB7ED6" w:rsidTr="000777B7">
        <w:trPr>
          <w:trHeight w:val="9779"/>
        </w:trPr>
        <w:tc>
          <w:tcPr>
            <w:tcW w:w="8875" w:type="dxa"/>
            <w:tcBorders>
              <w:bottom w:val="single" w:sz="4" w:space="0" w:color="auto"/>
            </w:tcBorders>
            <w:shd w:val="clear" w:color="auto" w:fill="auto"/>
          </w:tcPr>
          <w:p w:rsidR="006A7B68" w:rsidRDefault="006A7B68" w:rsidP="006A7B68">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8279"/>
            </w:tblGrid>
            <w:tr w:rsidR="006A7B68" w:rsidTr="006A7B68">
              <w:trPr>
                <w:trHeight w:val="236"/>
              </w:trPr>
              <w:tc>
                <w:tcPr>
                  <w:tcW w:w="8279" w:type="dxa"/>
                </w:tcPr>
                <w:p w:rsidR="006A7B68" w:rsidRDefault="006A7B68" w:rsidP="006A7B68">
                  <w:pPr>
                    <w:pStyle w:val="Default"/>
                    <w:rPr>
                      <w:sz w:val="22"/>
                      <w:szCs w:val="22"/>
                    </w:rPr>
                  </w:pPr>
                  <w:r>
                    <w:rPr>
                      <w:b/>
                      <w:bCs/>
                      <w:sz w:val="22"/>
                      <w:szCs w:val="22"/>
                    </w:rPr>
                    <w:t xml:space="preserve">A duty to comply with the school’s Code of Conduct, Child Protection and Safeguarding policies and practices </w:t>
                  </w:r>
                </w:p>
              </w:tc>
            </w:tr>
          </w:tbl>
          <w:p w:rsidR="006A7B68" w:rsidRDefault="006A7B68" w:rsidP="006A7B68">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8267"/>
            </w:tblGrid>
            <w:tr w:rsidR="006A7B68" w:rsidRPr="006A7B68" w:rsidTr="006A7B68">
              <w:trPr>
                <w:trHeight w:val="1257"/>
              </w:trPr>
              <w:tc>
                <w:tcPr>
                  <w:tcW w:w="8267" w:type="dxa"/>
                </w:tcPr>
                <w:tbl>
                  <w:tblPr>
                    <w:tblpPr w:leftFromText="180" w:rightFromText="180" w:vertAnchor="text" w:horzAnchor="margin" w:tblpY="-134"/>
                    <w:tblOverlap w:val="never"/>
                    <w:tblW w:w="8067" w:type="dxa"/>
                    <w:tblBorders>
                      <w:top w:val="nil"/>
                      <w:left w:val="nil"/>
                      <w:bottom w:val="nil"/>
                      <w:right w:val="nil"/>
                    </w:tblBorders>
                    <w:tblLayout w:type="fixed"/>
                    <w:tblLook w:val="0000" w:firstRow="0" w:lastRow="0" w:firstColumn="0" w:lastColumn="0" w:noHBand="0" w:noVBand="0"/>
                  </w:tblPr>
                  <w:tblGrid>
                    <w:gridCol w:w="8067"/>
                  </w:tblGrid>
                  <w:tr w:rsidR="006A7B68" w:rsidRPr="006A7B68" w:rsidTr="006A7B68">
                    <w:trPr>
                      <w:trHeight w:val="2481"/>
                    </w:trPr>
                    <w:tc>
                      <w:tcPr>
                        <w:tcW w:w="8067" w:type="dxa"/>
                      </w:tcPr>
                      <w:p w:rsidR="009A0ECA" w:rsidRPr="009A0ECA" w:rsidRDefault="009A0ECA" w:rsidP="009A0ECA">
                        <w:pPr>
                          <w:pStyle w:val="Heading4"/>
                          <w:jc w:val="both"/>
                          <w:rPr>
                            <w:rFonts w:asciiTheme="minorHAnsi" w:hAnsiTheme="minorHAnsi" w:cstheme="minorHAnsi"/>
                            <w:b/>
                            <w:i/>
                          </w:rPr>
                        </w:pPr>
                        <w:r w:rsidRPr="009A0ECA">
                          <w:rPr>
                            <w:rFonts w:asciiTheme="minorHAnsi" w:hAnsiTheme="minorHAnsi" w:cstheme="minorHAnsi"/>
                            <w:b/>
                            <w:i/>
                          </w:rPr>
                          <w:t>Janitorial:</w:t>
                        </w:r>
                      </w:p>
                      <w:p w:rsidR="009A0ECA" w:rsidRDefault="009A0ECA" w:rsidP="009A0ECA">
                        <w:pPr>
                          <w:rPr>
                            <w:rFonts w:cs="Arial"/>
                          </w:rPr>
                        </w:pPr>
                      </w:p>
                      <w:p w:rsidR="009A0ECA" w:rsidRPr="000777B7" w:rsidRDefault="009A0ECA" w:rsidP="000777B7">
                        <w:pPr>
                          <w:pStyle w:val="ListParagraph"/>
                          <w:numPr>
                            <w:ilvl w:val="0"/>
                            <w:numId w:val="34"/>
                          </w:numPr>
                          <w:rPr>
                            <w:rFonts w:cs="Arial"/>
                          </w:rPr>
                        </w:pPr>
                        <w:r w:rsidRPr="000777B7">
                          <w:rPr>
                            <w:rFonts w:cs="Arial"/>
                          </w:rPr>
                          <w:t>Responsible for the security of the building and grounds, including routine and non-routine opening of the premises and setting of alarms.</w:t>
                        </w:r>
                      </w:p>
                      <w:p w:rsidR="009A0ECA" w:rsidRPr="000777B7" w:rsidRDefault="009A0ECA" w:rsidP="000777B7">
                        <w:pPr>
                          <w:pStyle w:val="ListParagraph"/>
                          <w:numPr>
                            <w:ilvl w:val="0"/>
                            <w:numId w:val="34"/>
                          </w:numPr>
                          <w:rPr>
                            <w:rFonts w:cs="Arial"/>
                          </w:rPr>
                        </w:pPr>
                        <w:r w:rsidRPr="000777B7">
                          <w:rPr>
                            <w:rFonts w:cs="Arial"/>
                          </w:rPr>
                          <w:t>Ensure the whole site is kept free of all litter and rubbish, including fallen leaves and daily emptying of litterbins.</w:t>
                        </w:r>
                      </w:p>
                      <w:p w:rsidR="009A0ECA" w:rsidRPr="000777B7" w:rsidRDefault="009A0ECA" w:rsidP="000777B7">
                        <w:pPr>
                          <w:pStyle w:val="ListParagraph"/>
                          <w:numPr>
                            <w:ilvl w:val="0"/>
                            <w:numId w:val="34"/>
                          </w:numPr>
                          <w:rPr>
                            <w:rFonts w:cs="Arial"/>
                          </w:rPr>
                        </w:pPr>
                        <w:r w:rsidRPr="000777B7">
                          <w:rPr>
                            <w:rFonts w:cs="Arial"/>
                          </w:rPr>
                          <w:t>Ensure necessary steps and precautions are taken to prevent delivery and other vehicles being driven over paths, grass or other unauthorised areas.  Where possible, preventing trespass and unauthorised parking.</w:t>
                        </w:r>
                      </w:p>
                      <w:p w:rsidR="009A0ECA" w:rsidRPr="000777B7" w:rsidRDefault="009A0ECA" w:rsidP="000777B7">
                        <w:pPr>
                          <w:pStyle w:val="ListParagraph"/>
                          <w:numPr>
                            <w:ilvl w:val="0"/>
                            <w:numId w:val="34"/>
                          </w:numPr>
                          <w:rPr>
                            <w:rFonts w:cs="Arial"/>
                          </w:rPr>
                        </w:pPr>
                        <w:r w:rsidRPr="000777B7">
                          <w:rPr>
                            <w:rFonts w:cs="Arial"/>
                          </w:rPr>
                          <w:t>Responsible for reporting and arranging all repairs and maintenance needs outside this job description, progress chasing and reporting on delays to the School Business Manager on behalf of the School Governing Body.  Ensure that contractors on site do not cause a health and safety hazard or damage school property in any way and report any matters of concern or non-compliance with contract specification. Responsible for signing job completion and customer satisfaction notes, as required by the school.  Check that contractors vacate the site on completion and ensure the charges made are in accordance with agreed scheduled rates.</w:t>
                        </w:r>
                      </w:p>
                      <w:p w:rsidR="009A0ECA" w:rsidRPr="000777B7" w:rsidRDefault="009A0ECA" w:rsidP="000777B7">
                        <w:pPr>
                          <w:pStyle w:val="ListParagraph"/>
                          <w:numPr>
                            <w:ilvl w:val="0"/>
                            <w:numId w:val="34"/>
                          </w:numPr>
                          <w:rPr>
                            <w:rFonts w:cs="Arial"/>
                          </w:rPr>
                        </w:pPr>
                        <w:r w:rsidRPr="000777B7">
                          <w:rPr>
                            <w:rFonts w:cs="Arial"/>
                          </w:rPr>
                          <w:t>Inspect the school perimeter all play areas and equipment and remove any dangerous materials or objects daily and, as necessary, to ensure the safety of users and report where action is needed.  Check PE equipment and moving it when necessary.</w:t>
                        </w:r>
                      </w:p>
                      <w:p w:rsidR="009A0ECA" w:rsidRPr="000777B7" w:rsidRDefault="009A0ECA" w:rsidP="000777B7">
                        <w:pPr>
                          <w:pStyle w:val="ListParagraph"/>
                          <w:numPr>
                            <w:ilvl w:val="0"/>
                            <w:numId w:val="34"/>
                          </w:numPr>
                          <w:rPr>
                            <w:rFonts w:cs="Arial"/>
                          </w:rPr>
                        </w:pPr>
                        <w:r w:rsidRPr="000777B7">
                          <w:rPr>
                            <w:rFonts w:cs="Arial"/>
                          </w:rPr>
                          <w:t>Deal with instructions received regarding lettings, preparing for these activities and cleaning up at the end of the letting.</w:t>
                        </w:r>
                      </w:p>
                      <w:p w:rsidR="009A0ECA" w:rsidRPr="000777B7" w:rsidRDefault="009A0ECA" w:rsidP="000777B7">
                        <w:pPr>
                          <w:pStyle w:val="ListParagraph"/>
                          <w:numPr>
                            <w:ilvl w:val="0"/>
                            <w:numId w:val="34"/>
                          </w:numPr>
                          <w:rPr>
                            <w:rFonts w:cs="Arial"/>
                          </w:rPr>
                        </w:pPr>
                        <w:r w:rsidRPr="000777B7">
                          <w:rPr>
                            <w:rFonts w:cs="Arial"/>
                          </w:rPr>
                          <w:t xml:space="preserve">Take delivery of materials and equipment, ensuring correct distribution </w:t>
                        </w:r>
                        <w:r w:rsidRPr="000777B7">
                          <w:rPr>
                            <w:rFonts w:cs="Arial"/>
                          </w:rPr>
                          <w:t xml:space="preserve">    </w:t>
                        </w:r>
                        <w:r w:rsidRPr="000777B7">
                          <w:rPr>
                            <w:rFonts w:cs="Arial"/>
                          </w:rPr>
                          <w:t>and storage within the school and the movement of furniture and equipment within the school, as required.</w:t>
                        </w:r>
                      </w:p>
                      <w:p w:rsidR="009A0ECA" w:rsidRPr="000777B7" w:rsidRDefault="009A0ECA" w:rsidP="000777B7">
                        <w:pPr>
                          <w:pStyle w:val="ListParagraph"/>
                          <w:numPr>
                            <w:ilvl w:val="0"/>
                            <w:numId w:val="34"/>
                          </w:numPr>
                          <w:rPr>
                            <w:rFonts w:cs="Arial"/>
                          </w:rPr>
                        </w:pPr>
                        <w:r w:rsidRPr="000777B7">
                          <w:rPr>
                            <w:rFonts w:cs="Arial"/>
                          </w:rPr>
                          <w:t>Responsible for the operation of the heating plant, maintaining required temperatures and the availability of an adequate supply of hot water.  Report any deficiencies as appropriate.</w:t>
                        </w:r>
                      </w:p>
                      <w:p w:rsidR="000777B7" w:rsidRDefault="000777B7" w:rsidP="000777B7">
                        <w:pPr>
                          <w:rPr>
                            <w:rFonts w:cs="Arial"/>
                          </w:rPr>
                        </w:pPr>
                      </w:p>
                      <w:p w:rsidR="009A0ECA" w:rsidRPr="000777B7" w:rsidRDefault="009A0ECA" w:rsidP="000777B7">
                        <w:pPr>
                          <w:pStyle w:val="ListParagraph"/>
                          <w:numPr>
                            <w:ilvl w:val="0"/>
                            <w:numId w:val="34"/>
                          </w:numPr>
                          <w:rPr>
                            <w:rFonts w:cs="Arial"/>
                          </w:rPr>
                        </w:pPr>
                        <w:r w:rsidRPr="000777B7">
                          <w:rPr>
                            <w:rFonts w:cs="Arial"/>
                          </w:rPr>
                          <w:t>Order, move, light, refuel and arrange return of temporary heaters as necessary.</w:t>
                        </w:r>
                      </w:p>
                      <w:p w:rsidR="009A0ECA" w:rsidRPr="000777B7" w:rsidRDefault="009A0ECA" w:rsidP="000777B7">
                        <w:pPr>
                          <w:pStyle w:val="ListParagraph"/>
                          <w:numPr>
                            <w:ilvl w:val="0"/>
                            <w:numId w:val="34"/>
                          </w:numPr>
                          <w:rPr>
                            <w:rFonts w:cs="Arial"/>
                          </w:rPr>
                        </w:pPr>
                        <w:r w:rsidRPr="000777B7">
                          <w:rPr>
                            <w:rFonts w:cs="Arial"/>
                          </w:rPr>
                          <w:t>Carry out routine checks to identify faulty ancillary equipment, including water boilers, cookers, electric irons, etc. reporting where further action is necessary.</w:t>
                        </w:r>
                      </w:p>
                      <w:p w:rsidR="009A0ECA" w:rsidRPr="000777B7" w:rsidRDefault="009A0ECA" w:rsidP="000777B7">
                        <w:pPr>
                          <w:pStyle w:val="ListParagraph"/>
                          <w:numPr>
                            <w:ilvl w:val="0"/>
                            <w:numId w:val="34"/>
                          </w:numPr>
                          <w:rPr>
                            <w:rFonts w:cs="Arial"/>
                          </w:rPr>
                        </w:pPr>
                        <w:r w:rsidRPr="000777B7">
                          <w:rPr>
                            <w:rFonts w:cs="Arial"/>
                          </w:rPr>
                          <w:t>Ensure availability of adequate supplies of materials to undertake the duties of the post.</w:t>
                        </w:r>
                      </w:p>
                      <w:p w:rsidR="009A0ECA" w:rsidRPr="000777B7" w:rsidRDefault="009A0ECA" w:rsidP="000777B7">
                        <w:pPr>
                          <w:pStyle w:val="ListParagraph"/>
                          <w:numPr>
                            <w:ilvl w:val="0"/>
                            <w:numId w:val="34"/>
                          </w:numPr>
                          <w:rPr>
                            <w:rFonts w:cs="Arial"/>
                          </w:rPr>
                        </w:pPr>
                        <w:r w:rsidRPr="000777B7">
                          <w:rPr>
                            <w:rFonts w:cs="Arial"/>
                          </w:rPr>
                          <w:t>Be a member of the Health &amp; Safety Sub-Committee/Working Group and attend termly meetings on site</w:t>
                        </w:r>
                      </w:p>
                      <w:p w:rsidR="009A0ECA" w:rsidRPr="009A0ECA" w:rsidRDefault="009A0ECA" w:rsidP="009A0ECA">
                        <w:pPr>
                          <w:rPr>
                            <w:i/>
                            <w:iCs/>
                            <w:sz w:val="22"/>
                            <w:szCs w:val="22"/>
                          </w:rPr>
                        </w:pPr>
                      </w:p>
                      <w:p w:rsidR="000777B7" w:rsidRDefault="000777B7" w:rsidP="00D4567C">
                        <w:pPr>
                          <w:pStyle w:val="Heading5"/>
                          <w:ind w:left="720" w:hanging="720"/>
                          <w:rPr>
                            <w:rFonts w:asciiTheme="minorHAnsi" w:hAnsiTheme="minorHAnsi" w:cstheme="minorHAnsi"/>
                            <w:b/>
                            <w:i/>
                            <w:color w:val="auto"/>
                          </w:rPr>
                        </w:pPr>
                      </w:p>
                      <w:p w:rsidR="00D4567C" w:rsidRPr="009E344A" w:rsidRDefault="00D4567C" w:rsidP="00D4567C">
                        <w:pPr>
                          <w:pStyle w:val="Heading5"/>
                          <w:ind w:left="720" w:hanging="720"/>
                          <w:rPr>
                            <w:rFonts w:asciiTheme="minorHAnsi" w:hAnsiTheme="minorHAnsi" w:cstheme="minorHAnsi"/>
                            <w:b/>
                            <w:i/>
                            <w:color w:val="auto"/>
                          </w:rPr>
                        </w:pPr>
                        <w:r w:rsidRPr="009E344A">
                          <w:rPr>
                            <w:rFonts w:asciiTheme="minorHAnsi" w:hAnsiTheme="minorHAnsi" w:cstheme="minorHAnsi"/>
                            <w:b/>
                            <w:i/>
                            <w:color w:val="auto"/>
                          </w:rPr>
                          <w:t>Handyperson Duties</w:t>
                        </w:r>
                        <w:r w:rsidR="009E344A">
                          <w:rPr>
                            <w:rFonts w:asciiTheme="minorHAnsi" w:hAnsiTheme="minorHAnsi" w:cstheme="minorHAnsi"/>
                            <w:b/>
                            <w:i/>
                            <w:color w:val="auto"/>
                          </w:rPr>
                          <w:t>:</w:t>
                        </w:r>
                      </w:p>
                      <w:p w:rsidR="00D4567C" w:rsidRDefault="00D4567C" w:rsidP="00D4567C">
                        <w:pPr>
                          <w:ind w:left="720" w:hanging="720"/>
                          <w:rPr>
                            <w:rFonts w:cs="Arial"/>
                          </w:rPr>
                        </w:pPr>
                      </w:p>
                      <w:p w:rsidR="00D4567C" w:rsidRDefault="00D4567C" w:rsidP="00D4567C">
                        <w:pPr>
                          <w:pStyle w:val="ListParagraph"/>
                          <w:numPr>
                            <w:ilvl w:val="0"/>
                            <w:numId w:val="29"/>
                          </w:numPr>
                          <w:jc w:val="both"/>
                          <w:rPr>
                            <w:rFonts w:cs="Arial"/>
                          </w:rPr>
                        </w:pPr>
                        <w:r w:rsidRPr="00D4567C">
                          <w:rPr>
                            <w:rFonts w:cs="Arial"/>
                          </w:rPr>
                          <w:t>Undertake minor repairs and maintenance work including:</w:t>
                        </w:r>
                      </w:p>
                      <w:p w:rsidR="00D4567C" w:rsidRDefault="00D4567C" w:rsidP="00D4567C">
                        <w:pPr>
                          <w:pStyle w:val="ListParagraph"/>
                          <w:numPr>
                            <w:ilvl w:val="0"/>
                            <w:numId w:val="29"/>
                          </w:numPr>
                          <w:ind w:left="720"/>
                          <w:jc w:val="both"/>
                          <w:rPr>
                            <w:rFonts w:cs="Arial"/>
                          </w:rPr>
                        </w:pPr>
                        <w:r w:rsidRPr="00D4567C">
                          <w:rPr>
                            <w:rFonts w:cs="Arial"/>
                          </w:rPr>
                          <w:t>Carpentry – refitting shelving, whiteboards and pin boards, replacing door and window furniture easing doors, etc.</w:t>
                        </w:r>
                      </w:p>
                      <w:p w:rsidR="00D4567C" w:rsidRDefault="00D4567C" w:rsidP="00D4567C">
                        <w:pPr>
                          <w:pStyle w:val="ListParagraph"/>
                          <w:numPr>
                            <w:ilvl w:val="0"/>
                            <w:numId w:val="29"/>
                          </w:numPr>
                          <w:ind w:left="720"/>
                          <w:jc w:val="both"/>
                          <w:rPr>
                            <w:rFonts w:cs="Arial"/>
                          </w:rPr>
                        </w:pPr>
                        <w:r w:rsidRPr="00D4567C">
                          <w:rPr>
                            <w:rFonts w:cs="Arial"/>
                          </w:rPr>
                          <w:t>Painting – internal decoration of the school.</w:t>
                        </w:r>
                      </w:p>
                      <w:p w:rsidR="00D4567C" w:rsidRDefault="00D4567C" w:rsidP="00D4567C">
                        <w:pPr>
                          <w:pStyle w:val="ListParagraph"/>
                          <w:numPr>
                            <w:ilvl w:val="0"/>
                            <w:numId w:val="29"/>
                          </w:numPr>
                          <w:ind w:left="720"/>
                          <w:jc w:val="both"/>
                          <w:rPr>
                            <w:rFonts w:cs="Arial"/>
                          </w:rPr>
                        </w:pPr>
                        <w:r w:rsidRPr="00D4567C">
                          <w:rPr>
                            <w:rFonts w:cs="Arial"/>
                          </w:rPr>
                          <w:t>Plumbing – repairing leaking taps, refitting toilet seats, renewing ball valve washers and floats.  Clearing blocked toilets, ensuring drain channels and grease traps are kept clear</w:t>
                        </w:r>
                        <w:r w:rsidRPr="00D4567C">
                          <w:rPr>
                            <w:rFonts w:cs="Arial"/>
                          </w:rPr>
                          <w:t>.</w:t>
                        </w:r>
                      </w:p>
                      <w:p w:rsidR="00D4567C" w:rsidRDefault="00D4567C" w:rsidP="00D4567C">
                        <w:pPr>
                          <w:pStyle w:val="ListParagraph"/>
                          <w:numPr>
                            <w:ilvl w:val="0"/>
                            <w:numId w:val="29"/>
                          </w:numPr>
                          <w:ind w:left="720"/>
                          <w:jc w:val="both"/>
                          <w:rPr>
                            <w:rFonts w:cs="Arial"/>
                          </w:rPr>
                        </w:pPr>
                        <w:r w:rsidRPr="00D4567C">
                          <w:rPr>
                            <w:rFonts w:cs="Arial"/>
                          </w:rPr>
                          <w:t>Electrical – basic electrical repairs (not including mains circuitry), e</w:t>
                        </w:r>
                        <w:r w:rsidR="009E344A">
                          <w:rPr>
                            <w:rFonts w:cs="Arial"/>
                          </w:rPr>
                          <w:t>.</w:t>
                        </w:r>
                        <w:r w:rsidRPr="00D4567C">
                          <w:rPr>
                            <w:rFonts w:cs="Arial"/>
                          </w:rPr>
                          <w:t>g. fitting plugs to equipment, replacing fuses, fitting light bulbs, tubes and starters.</w:t>
                        </w:r>
                      </w:p>
                      <w:p w:rsidR="00D4567C" w:rsidRDefault="00D4567C" w:rsidP="00D4567C">
                        <w:pPr>
                          <w:pStyle w:val="ListParagraph"/>
                          <w:numPr>
                            <w:ilvl w:val="0"/>
                            <w:numId w:val="29"/>
                          </w:numPr>
                          <w:ind w:left="720"/>
                          <w:jc w:val="both"/>
                          <w:rPr>
                            <w:rFonts w:cs="Arial"/>
                          </w:rPr>
                        </w:pPr>
                        <w:r w:rsidRPr="00D4567C">
                          <w:rPr>
                            <w:rFonts w:cs="Arial"/>
                          </w:rPr>
                          <w:t>General – minor plastering repairs, minor repairs to floor coverings, touch-up paintwork, removal of graffiti, replacing fixtures and fittings, e</w:t>
                        </w:r>
                        <w:r w:rsidR="009E344A">
                          <w:rPr>
                            <w:rFonts w:cs="Arial"/>
                          </w:rPr>
                          <w:t>.</w:t>
                        </w:r>
                        <w:r w:rsidRPr="00D4567C">
                          <w:rPr>
                            <w:rFonts w:cs="Arial"/>
                          </w:rPr>
                          <w:t>g. toilet roll holders, brackets, shelves, cupboards, plus minor repairs to fencing, paths, driveways and playgrounds and minor glazing repairs.</w:t>
                        </w:r>
                      </w:p>
                      <w:p w:rsidR="00D4567C" w:rsidRDefault="00D4567C" w:rsidP="00D4567C">
                        <w:pPr>
                          <w:pStyle w:val="ListParagraph"/>
                          <w:jc w:val="both"/>
                          <w:rPr>
                            <w:rFonts w:cs="Arial"/>
                          </w:rPr>
                        </w:pPr>
                      </w:p>
                      <w:p w:rsidR="00D4567C" w:rsidRPr="00D4567C" w:rsidRDefault="00D4567C" w:rsidP="00D4567C">
                        <w:pPr>
                          <w:pStyle w:val="ListParagraph"/>
                          <w:numPr>
                            <w:ilvl w:val="0"/>
                            <w:numId w:val="31"/>
                          </w:numPr>
                          <w:jc w:val="both"/>
                          <w:rPr>
                            <w:rFonts w:cs="Arial"/>
                          </w:rPr>
                        </w:pPr>
                        <w:r w:rsidRPr="00D4567C">
                          <w:rPr>
                            <w:rFonts w:cs="Arial"/>
                          </w:rPr>
                          <w:t>Undertake limited grounds maintenance duties which are not included i</w:t>
                        </w:r>
                        <w:r>
                          <w:rPr>
                            <w:rFonts w:cs="Arial"/>
                          </w:rPr>
                          <w:t xml:space="preserve">n </w:t>
                        </w:r>
                        <w:r w:rsidRPr="00D4567C">
                          <w:rPr>
                            <w:rFonts w:cs="Arial"/>
                          </w:rPr>
                          <w:t>the school’s grounds maintenance contract specification, taking equipment from, and returning it to, school stores as required</w:t>
                        </w:r>
                        <w:r w:rsidRPr="00D4567C">
                          <w:rPr>
                            <w:rFonts w:cs="Arial"/>
                          </w:rPr>
                          <w:t>.</w:t>
                        </w:r>
                      </w:p>
                      <w:p w:rsidR="00D4567C" w:rsidRPr="00D4567C" w:rsidRDefault="00D4567C" w:rsidP="00D4567C">
                        <w:pPr>
                          <w:pStyle w:val="ListParagraph"/>
                          <w:numPr>
                            <w:ilvl w:val="0"/>
                            <w:numId w:val="31"/>
                          </w:numPr>
                          <w:jc w:val="both"/>
                          <w:rPr>
                            <w:rFonts w:cs="Arial"/>
                          </w:rPr>
                        </w:pPr>
                        <w:r w:rsidRPr="00D4567C">
                          <w:rPr>
                            <w:rFonts w:cs="Arial"/>
                          </w:rPr>
                          <w:t>Ensure an adequate stock of essential items, e</w:t>
                        </w:r>
                        <w:r>
                          <w:rPr>
                            <w:rFonts w:cs="Arial"/>
                          </w:rPr>
                          <w:t>.</w:t>
                        </w:r>
                        <w:r w:rsidRPr="00D4567C">
                          <w:rPr>
                            <w:rFonts w:cs="Arial"/>
                          </w:rPr>
                          <w:t>g. Hand</w:t>
                        </w:r>
                        <w:r>
                          <w:rPr>
                            <w:rFonts w:cs="Arial"/>
                          </w:rPr>
                          <w:t xml:space="preserve"> </w:t>
                        </w:r>
                        <w:r w:rsidRPr="00D4567C">
                          <w:rPr>
                            <w:rFonts w:cs="Arial"/>
                          </w:rPr>
                          <w:t>tools, consumable items etc. and maintain these items.</w:t>
                        </w:r>
                      </w:p>
                      <w:p w:rsidR="00D4567C" w:rsidRDefault="00D4567C" w:rsidP="00D4567C">
                        <w:pPr>
                          <w:ind w:left="720" w:hanging="720"/>
                          <w:rPr>
                            <w:rFonts w:cs="Arial"/>
                          </w:rPr>
                        </w:pPr>
                      </w:p>
                      <w:p w:rsidR="00D4567C" w:rsidRPr="009E344A" w:rsidRDefault="00D4567C" w:rsidP="00D4567C">
                        <w:pPr>
                          <w:pStyle w:val="Heading5"/>
                          <w:ind w:left="720" w:hanging="720"/>
                          <w:rPr>
                            <w:rFonts w:asciiTheme="minorHAnsi" w:hAnsiTheme="minorHAnsi" w:cstheme="minorHAnsi"/>
                            <w:b/>
                            <w:i/>
                            <w:color w:val="auto"/>
                          </w:rPr>
                        </w:pPr>
                        <w:r w:rsidRPr="009E344A">
                          <w:rPr>
                            <w:rFonts w:asciiTheme="minorHAnsi" w:hAnsiTheme="minorHAnsi" w:cstheme="minorHAnsi"/>
                            <w:b/>
                            <w:i/>
                            <w:color w:val="auto"/>
                          </w:rPr>
                          <w:t>Cleaning</w:t>
                        </w:r>
                        <w:r w:rsidR="009E344A">
                          <w:rPr>
                            <w:rFonts w:asciiTheme="minorHAnsi" w:hAnsiTheme="minorHAnsi" w:cstheme="minorHAnsi"/>
                            <w:b/>
                            <w:i/>
                            <w:color w:val="auto"/>
                          </w:rPr>
                          <w:t>:</w:t>
                        </w:r>
                      </w:p>
                      <w:p w:rsidR="00D4567C" w:rsidRDefault="00D4567C" w:rsidP="00D4567C">
                        <w:pPr>
                          <w:ind w:left="720" w:hanging="720"/>
                          <w:rPr>
                            <w:rFonts w:cs="Arial"/>
                          </w:rPr>
                        </w:pPr>
                      </w:p>
                      <w:p w:rsidR="009E344A" w:rsidRDefault="00D4567C" w:rsidP="009E344A">
                        <w:pPr>
                          <w:pStyle w:val="ListParagraph"/>
                          <w:numPr>
                            <w:ilvl w:val="0"/>
                            <w:numId w:val="32"/>
                          </w:numPr>
                          <w:rPr>
                            <w:rFonts w:cs="Arial"/>
                          </w:rPr>
                        </w:pPr>
                        <w:r w:rsidRPr="009E344A">
                          <w:rPr>
                            <w:rFonts w:cs="Arial"/>
                          </w:rPr>
                          <w:t>Undertake internal school cleaning as required, including using floor polishing and carpet cleaning machinery and cleaning windows, within the Health and Safety Policy.</w:t>
                        </w:r>
                      </w:p>
                      <w:p w:rsidR="00D4567C" w:rsidRPr="009E344A" w:rsidRDefault="00D4567C" w:rsidP="009E344A">
                        <w:pPr>
                          <w:pStyle w:val="ListParagraph"/>
                          <w:numPr>
                            <w:ilvl w:val="0"/>
                            <w:numId w:val="32"/>
                          </w:numPr>
                          <w:rPr>
                            <w:rFonts w:cs="Arial"/>
                          </w:rPr>
                        </w:pPr>
                        <w:r w:rsidRPr="009E344A">
                          <w:rPr>
                            <w:rFonts w:cs="Arial"/>
                          </w:rPr>
                          <w:t>Clean school signs, name boards and directional signs.</w:t>
                        </w:r>
                      </w:p>
                      <w:p w:rsidR="00D4567C" w:rsidRDefault="00D4567C" w:rsidP="00D4567C">
                        <w:pPr>
                          <w:ind w:left="720" w:hanging="720"/>
                          <w:rPr>
                            <w:rFonts w:cs="Arial"/>
                          </w:rPr>
                        </w:pPr>
                      </w:p>
                      <w:p w:rsidR="00D4567C" w:rsidRPr="009E344A" w:rsidRDefault="00D4567C" w:rsidP="00D4567C">
                        <w:pPr>
                          <w:ind w:left="720" w:hanging="720"/>
                          <w:rPr>
                            <w:rFonts w:cs="Arial"/>
                            <w:b/>
                            <w:i/>
                          </w:rPr>
                        </w:pPr>
                        <w:r w:rsidRPr="009E344A">
                          <w:rPr>
                            <w:rFonts w:cs="Arial"/>
                            <w:b/>
                            <w:i/>
                          </w:rPr>
                          <w:t>Pool</w:t>
                        </w:r>
                        <w:r w:rsidR="009E344A">
                          <w:rPr>
                            <w:rFonts w:cs="Arial"/>
                            <w:b/>
                            <w:i/>
                          </w:rPr>
                          <w:t>:</w:t>
                        </w:r>
                      </w:p>
                      <w:p w:rsidR="00D4567C" w:rsidRDefault="00D4567C" w:rsidP="00D4567C">
                        <w:pPr>
                          <w:ind w:left="720" w:hanging="720"/>
                          <w:rPr>
                            <w:rFonts w:cs="Arial"/>
                          </w:rPr>
                        </w:pPr>
                      </w:p>
                      <w:p w:rsidR="00D4567C" w:rsidRPr="000777B7" w:rsidRDefault="00D4567C" w:rsidP="000777B7">
                        <w:pPr>
                          <w:pStyle w:val="ListParagraph"/>
                          <w:numPr>
                            <w:ilvl w:val="0"/>
                            <w:numId w:val="33"/>
                          </w:numPr>
                          <w:rPr>
                            <w:rFonts w:cs="Arial"/>
                          </w:rPr>
                        </w:pPr>
                        <w:r w:rsidRPr="000777B7">
                          <w:rPr>
                            <w:rFonts w:cs="Arial"/>
                          </w:rPr>
                          <w:t>Undertake maintenance of the swimming pool. Testing the water, cleaning the area daily.</w:t>
                        </w:r>
                      </w:p>
                      <w:p w:rsidR="00D4567C" w:rsidRDefault="00D4567C" w:rsidP="00D4567C">
                        <w:pPr>
                          <w:ind w:left="720" w:hanging="720"/>
                          <w:rPr>
                            <w:rFonts w:cs="Arial"/>
                          </w:rPr>
                        </w:pPr>
                      </w:p>
                      <w:p w:rsidR="00D4567C" w:rsidRPr="000777B7" w:rsidRDefault="00D4567C" w:rsidP="00D4567C">
                        <w:pPr>
                          <w:pStyle w:val="Heading5"/>
                          <w:ind w:left="720" w:hanging="720"/>
                          <w:rPr>
                            <w:rFonts w:asciiTheme="minorHAnsi" w:hAnsiTheme="minorHAnsi" w:cstheme="minorHAnsi"/>
                            <w:b/>
                            <w:i/>
                            <w:color w:val="auto"/>
                          </w:rPr>
                        </w:pPr>
                        <w:r w:rsidRPr="000777B7">
                          <w:rPr>
                            <w:rFonts w:asciiTheme="minorHAnsi" w:hAnsiTheme="minorHAnsi" w:cstheme="minorHAnsi"/>
                            <w:b/>
                            <w:i/>
                            <w:color w:val="auto"/>
                          </w:rPr>
                          <w:t>Monitoring</w:t>
                        </w:r>
                        <w:r w:rsidR="000777B7">
                          <w:rPr>
                            <w:rFonts w:asciiTheme="minorHAnsi" w:hAnsiTheme="minorHAnsi" w:cstheme="minorHAnsi"/>
                            <w:b/>
                            <w:i/>
                            <w:color w:val="auto"/>
                          </w:rPr>
                          <w:t>:</w:t>
                        </w:r>
                      </w:p>
                      <w:p w:rsidR="00D4567C" w:rsidRDefault="00D4567C" w:rsidP="00D4567C">
                        <w:pPr>
                          <w:ind w:left="720" w:hanging="720"/>
                          <w:rPr>
                            <w:rFonts w:cs="Arial"/>
                          </w:rPr>
                        </w:pPr>
                      </w:p>
                      <w:p w:rsidR="00D4567C" w:rsidRPr="000777B7" w:rsidRDefault="00D4567C" w:rsidP="000777B7">
                        <w:pPr>
                          <w:pStyle w:val="ListParagraph"/>
                          <w:numPr>
                            <w:ilvl w:val="0"/>
                            <w:numId w:val="33"/>
                          </w:numPr>
                          <w:rPr>
                            <w:rFonts w:cs="Arial"/>
                          </w:rPr>
                        </w:pPr>
                        <w:r w:rsidRPr="000777B7">
                          <w:rPr>
                            <w:rFonts w:cs="Arial"/>
                          </w:rPr>
                          <w:t>Supervise and direct all school cleaners, including completing relevant paper work, e</w:t>
                        </w:r>
                        <w:r w:rsidR="00B03BC4">
                          <w:rPr>
                            <w:rFonts w:cs="Arial"/>
                          </w:rPr>
                          <w:t>.</w:t>
                        </w:r>
                        <w:r w:rsidRPr="000777B7">
                          <w:rPr>
                            <w:rFonts w:cs="Arial"/>
                          </w:rPr>
                          <w:t>g. Cleaning schedules.</w:t>
                        </w:r>
                      </w:p>
                      <w:p w:rsidR="006A7B68" w:rsidRPr="006A7B68" w:rsidRDefault="006A7B68" w:rsidP="006A7B68">
                        <w:pPr>
                          <w:pStyle w:val="Default"/>
                          <w:rPr>
                            <w:rFonts w:asciiTheme="minorHAnsi" w:hAnsiTheme="minorHAnsi"/>
                            <w:sz w:val="22"/>
                            <w:szCs w:val="22"/>
                          </w:rPr>
                        </w:pPr>
                      </w:p>
                      <w:p w:rsidR="000777B7" w:rsidRPr="000777B7" w:rsidRDefault="000777B7" w:rsidP="000777B7">
                        <w:pPr>
                          <w:pStyle w:val="Heading5"/>
                          <w:ind w:left="720" w:hanging="720"/>
                          <w:rPr>
                            <w:rFonts w:asciiTheme="minorHAnsi" w:hAnsiTheme="minorHAnsi" w:cstheme="minorHAnsi"/>
                            <w:b/>
                            <w:i/>
                            <w:color w:val="auto"/>
                          </w:rPr>
                        </w:pPr>
                        <w:r w:rsidRPr="000777B7">
                          <w:rPr>
                            <w:rFonts w:asciiTheme="minorHAnsi" w:hAnsiTheme="minorHAnsi" w:cstheme="minorHAnsi"/>
                            <w:b/>
                            <w:i/>
                            <w:color w:val="auto"/>
                          </w:rPr>
                          <w:t>Gardening</w:t>
                        </w:r>
                        <w:r>
                          <w:rPr>
                            <w:rFonts w:asciiTheme="minorHAnsi" w:hAnsiTheme="minorHAnsi" w:cstheme="minorHAnsi"/>
                            <w:b/>
                            <w:i/>
                            <w:color w:val="auto"/>
                          </w:rPr>
                          <w:t>:</w:t>
                        </w:r>
                      </w:p>
                      <w:p w:rsidR="000777B7" w:rsidRDefault="000777B7" w:rsidP="000777B7">
                        <w:pPr>
                          <w:ind w:left="720" w:hanging="720"/>
                          <w:rPr>
                            <w:rFonts w:cs="Arial"/>
                          </w:rPr>
                        </w:pPr>
                      </w:p>
                      <w:p w:rsidR="000777B7" w:rsidRPr="000777B7" w:rsidRDefault="000777B7" w:rsidP="000777B7">
                        <w:pPr>
                          <w:pStyle w:val="ListParagraph"/>
                          <w:numPr>
                            <w:ilvl w:val="0"/>
                            <w:numId w:val="33"/>
                          </w:numPr>
                          <w:rPr>
                            <w:rFonts w:cs="Arial"/>
                          </w:rPr>
                        </w:pPr>
                        <w:r w:rsidRPr="000777B7">
                          <w:rPr>
                            <w:rFonts w:cs="Arial"/>
                          </w:rPr>
                          <w:t xml:space="preserve">Undertake general gardening duties as and when required </w:t>
                        </w:r>
                        <w:r w:rsidR="00B03BC4">
                          <w:rPr>
                            <w:rFonts w:cs="Arial"/>
                          </w:rPr>
                          <w:t>e.g.</w:t>
                        </w:r>
                        <w:r w:rsidRPr="000777B7">
                          <w:rPr>
                            <w:rFonts w:cs="Arial"/>
                          </w:rPr>
                          <w:t xml:space="preserve"> keep the sensory garden tidy, plant the tubs.</w:t>
                        </w:r>
                      </w:p>
                      <w:p w:rsidR="000777B7" w:rsidRDefault="000777B7" w:rsidP="000777B7">
                        <w:pPr>
                          <w:ind w:left="720" w:hanging="720"/>
                          <w:rPr>
                            <w:rFonts w:cs="Arial"/>
                          </w:rPr>
                        </w:pPr>
                      </w:p>
                      <w:p w:rsidR="000777B7" w:rsidRPr="000777B7" w:rsidRDefault="000777B7" w:rsidP="000777B7">
                        <w:pPr>
                          <w:pStyle w:val="Heading5"/>
                          <w:ind w:left="720" w:hanging="720"/>
                          <w:rPr>
                            <w:rFonts w:asciiTheme="minorHAnsi" w:hAnsiTheme="minorHAnsi" w:cstheme="minorHAnsi"/>
                            <w:b/>
                            <w:i/>
                            <w:color w:val="auto"/>
                          </w:rPr>
                        </w:pPr>
                        <w:r w:rsidRPr="000777B7">
                          <w:rPr>
                            <w:rFonts w:asciiTheme="minorHAnsi" w:hAnsiTheme="minorHAnsi" w:cstheme="minorHAnsi"/>
                            <w:b/>
                            <w:i/>
                            <w:color w:val="auto"/>
                          </w:rPr>
                          <w:t>Miscellaneous</w:t>
                        </w:r>
                        <w:r>
                          <w:rPr>
                            <w:rFonts w:asciiTheme="minorHAnsi" w:hAnsiTheme="minorHAnsi" w:cstheme="minorHAnsi"/>
                            <w:b/>
                            <w:i/>
                            <w:color w:val="auto"/>
                          </w:rPr>
                          <w:t>:</w:t>
                        </w:r>
                      </w:p>
                      <w:p w:rsidR="000777B7" w:rsidRDefault="000777B7" w:rsidP="000777B7">
                        <w:pPr>
                          <w:ind w:left="720" w:hanging="720"/>
                          <w:rPr>
                            <w:rFonts w:cs="Arial"/>
                          </w:rPr>
                        </w:pPr>
                      </w:p>
                      <w:p w:rsidR="000777B7" w:rsidRPr="000777B7" w:rsidRDefault="000777B7" w:rsidP="000777B7">
                        <w:pPr>
                          <w:pStyle w:val="ListParagraph"/>
                          <w:numPr>
                            <w:ilvl w:val="0"/>
                            <w:numId w:val="33"/>
                          </w:numPr>
                          <w:rPr>
                            <w:rFonts w:cs="Arial"/>
                          </w:rPr>
                        </w:pPr>
                        <w:r w:rsidRPr="000777B7">
                          <w:rPr>
                            <w:rFonts w:cs="Arial"/>
                          </w:rPr>
                          <w:t>Carry out procedures in the event of emergencies and provide assistance in dealing with general enquiries relating to the use of the site.</w:t>
                        </w:r>
                      </w:p>
                      <w:p w:rsidR="000777B7" w:rsidRDefault="000777B7" w:rsidP="000777B7">
                        <w:pPr>
                          <w:pStyle w:val="ListParagraph"/>
                          <w:numPr>
                            <w:ilvl w:val="0"/>
                            <w:numId w:val="33"/>
                          </w:numPr>
                          <w:rPr>
                            <w:rFonts w:cs="Arial"/>
                          </w:rPr>
                        </w:pPr>
                        <w:r w:rsidRPr="000777B7">
                          <w:rPr>
                            <w:rFonts w:cs="Arial"/>
                          </w:rPr>
                          <w:t>Undertake work during school holidays as defined and agreed beforehand</w:t>
                        </w:r>
                      </w:p>
                      <w:p w:rsidR="000777B7" w:rsidRDefault="000777B7" w:rsidP="000777B7">
                        <w:pPr>
                          <w:pStyle w:val="ListParagraph"/>
                          <w:numPr>
                            <w:ilvl w:val="0"/>
                            <w:numId w:val="33"/>
                          </w:numPr>
                          <w:rPr>
                            <w:rFonts w:cs="Arial"/>
                          </w:rPr>
                        </w:pPr>
                        <w:r w:rsidRPr="000777B7">
                          <w:rPr>
                            <w:rFonts w:cs="Arial"/>
                          </w:rPr>
                          <w:t>Keep paths, steps, walkways, etc. free of snow and ice using and ordering salt and grit as necessary.</w:t>
                        </w:r>
                      </w:p>
                      <w:p w:rsidR="000777B7" w:rsidRDefault="000777B7" w:rsidP="000777B7">
                        <w:pPr>
                          <w:pStyle w:val="ListParagraph"/>
                          <w:numPr>
                            <w:ilvl w:val="0"/>
                            <w:numId w:val="33"/>
                          </w:numPr>
                          <w:rPr>
                            <w:rFonts w:cs="Arial"/>
                          </w:rPr>
                        </w:pPr>
                        <w:r w:rsidRPr="000777B7">
                          <w:rPr>
                            <w:rFonts w:cs="Arial"/>
                          </w:rPr>
                          <w:t>Undertake all necessary training required by the role.</w:t>
                        </w:r>
                      </w:p>
                      <w:p w:rsidR="000777B7" w:rsidRDefault="000777B7" w:rsidP="000777B7">
                        <w:pPr>
                          <w:pStyle w:val="ListParagraph"/>
                          <w:numPr>
                            <w:ilvl w:val="0"/>
                            <w:numId w:val="33"/>
                          </w:numPr>
                          <w:rPr>
                            <w:rFonts w:cs="Arial"/>
                          </w:rPr>
                        </w:pPr>
                        <w:r w:rsidRPr="000777B7">
                          <w:rPr>
                            <w:rFonts w:cs="Arial"/>
                          </w:rPr>
                          <w:t>Share in Health and Safety inspections of the school site.</w:t>
                        </w:r>
                      </w:p>
                      <w:p w:rsidR="000777B7" w:rsidRDefault="000777B7" w:rsidP="000777B7">
                        <w:pPr>
                          <w:pStyle w:val="ListParagraph"/>
                          <w:numPr>
                            <w:ilvl w:val="0"/>
                            <w:numId w:val="33"/>
                          </w:numPr>
                          <w:rPr>
                            <w:rFonts w:cs="Arial"/>
                          </w:rPr>
                        </w:pPr>
                        <w:r w:rsidRPr="000777B7">
                          <w:rPr>
                            <w:rFonts w:cs="Arial"/>
                          </w:rPr>
                          <w:t>Move furniture and PE equipment, as required.</w:t>
                        </w:r>
                      </w:p>
                      <w:p w:rsidR="000777B7" w:rsidRPr="000777B7" w:rsidRDefault="000777B7" w:rsidP="000777B7">
                        <w:pPr>
                          <w:pStyle w:val="ListParagraph"/>
                          <w:numPr>
                            <w:ilvl w:val="0"/>
                            <w:numId w:val="33"/>
                          </w:numPr>
                          <w:rPr>
                            <w:rFonts w:cs="Arial"/>
                          </w:rPr>
                        </w:pPr>
                        <w:r w:rsidRPr="000777B7">
                          <w:rPr>
                            <w:rFonts w:cs="Arial"/>
                          </w:rPr>
                          <w:t>Record weekly meter readings for Gas, Water and Electricity.</w:t>
                        </w:r>
                      </w:p>
                      <w:p w:rsidR="000777B7" w:rsidRDefault="000777B7" w:rsidP="000777B7">
                        <w:pPr>
                          <w:ind w:left="720" w:hanging="720"/>
                          <w:rPr>
                            <w:bCs/>
                            <w:spacing w:val="-2"/>
                          </w:rPr>
                        </w:pPr>
                      </w:p>
                      <w:p w:rsidR="000777B7" w:rsidRPr="000777B7" w:rsidRDefault="000777B7" w:rsidP="000777B7">
                        <w:pPr>
                          <w:pStyle w:val="ListParagraph"/>
                          <w:suppressAutoHyphens/>
                          <w:ind w:left="360"/>
                          <w:rPr>
                            <w:bCs/>
                            <w:spacing w:val="-2"/>
                          </w:rPr>
                        </w:pPr>
                        <w:r w:rsidRPr="000777B7">
                          <w:rPr>
                            <w:bCs/>
                            <w:spacing w:val="-2"/>
                          </w:rPr>
                          <w:t>Any other duties and responsibilities within the range of the salary grade.</w:t>
                        </w:r>
                      </w:p>
                      <w:p w:rsidR="00810E25" w:rsidRDefault="00810E25" w:rsidP="006A7B68">
                        <w:pPr>
                          <w:pStyle w:val="Default"/>
                          <w:rPr>
                            <w:rFonts w:asciiTheme="minorHAnsi" w:hAnsiTheme="minorHAnsi"/>
                            <w:i/>
                            <w:iCs/>
                            <w:sz w:val="22"/>
                            <w:szCs w:val="22"/>
                          </w:rPr>
                        </w:pPr>
                      </w:p>
                      <w:p w:rsidR="00810E25" w:rsidRDefault="00810E25" w:rsidP="006A7B68">
                        <w:pPr>
                          <w:pStyle w:val="Default"/>
                          <w:rPr>
                            <w:rFonts w:asciiTheme="minorHAnsi" w:hAnsiTheme="minorHAnsi"/>
                            <w:i/>
                            <w:iCs/>
                            <w:sz w:val="22"/>
                            <w:szCs w:val="22"/>
                          </w:rPr>
                        </w:pPr>
                      </w:p>
                      <w:p w:rsidR="000777B7" w:rsidRPr="00DA0C2B" w:rsidRDefault="000777B7" w:rsidP="000777B7">
                        <w:pPr>
                          <w:kinsoku w:val="0"/>
                          <w:overflowPunct w:val="0"/>
                          <w:autoSpaceDE w:val="0"/>
                          <w:autoSpaceDN w:val="0"/>
                          <w:adjustRightInd w:val="0"/>
                          <w:spacing w:before="144"/>
                          <w:ind w:left="100"/>
                          <w:rPr>
                            <w:rFonts w:cs="Arial"/>
                            <w:b/>
                            <w:bCs/>
                          </w:rPr>
                        </w:pPr>
                        <w:r w:rsidRPr="00DA0C2B">
                          <w:rPr>
                            <w:rFonts w:cs="Arial"/>
                            <w:b/>
                            <w:bCs/>
                          </w:rPr>
                          <w:t>Other Professional Requirements</w:t>
                        </w:r>
                      </w:p>
                      <w:p w:rsidR="000777B7" w:rsidRPr="00DA0C2B" w:rsidRDefault="000777B7" w:rsidP="000777B7">
                        <w:pPr>
                          <w:kinsoku w:val="0"/>
                          <w:overflowPunct w:val="0"/>
                          <w:autoSpaceDE w:val="0"/>
                          <w:autoSpaceDN w:val="0"/>
                          <w:adjustRightInd w:val="0"/>
                          <w:spacing w:before="2"/>
                          <w:rPr>
                            <w:rFonts w:cs="Arial"/>
                            <w:b/>
                            <w:bCs/>
                          </w:rPr>
                        </w:pPr>
                      </w:p>
                      <w:p w:rsidR="000777B7" w:rsidRPr="000777B7" w:rsidRDefault="000777B7" w:rsidP="000777B7">
                        <w:pPr>
                          <w:pStyle w:val="ListParagraph"/>
                          <w:numPr>
                            <w:ilvl w:val="0"/>
                            <w:numId w:val="35"/>
                          </w:numPr>
                          <w:tabs>
                            <w:tab w:val="left" w:pos="821"/>
                          </w:tabs>
                          <w:kinsoku w:val="0"/>
                          <w:overflowPunct w:val="0"/>
                          <w:autoSpaceDE w:val="0"/>
                          <w:autoSpaceDN w:val="0"/>
                          <w:adjustRightInd w:val="0"/>
                          <w:spacing w:line="268" w:lineRule="exact"/>
                          <w:rPr>
                            <w:rFonts w:cs="Arial"/>
                            <w:sz w:val="22"/>
                            <w:szCs w:val="22"/>
                          </w:rPr>
                        </w:pPr>
                        <w:r w:rsidRPr="000777B7">
                          <w:rPr>
                            <w:rFonts w:cs="Arial"/>
                            <w:sz w:val="22"/>
                            <w:szCs w:val="22"/>
                          </w:rPr>
                          <w:t>Undertake training as considered appropriate to the needs of the</w:t>
                        </w:r>
                        <w:r w:rsidRPr="000777B7">
                          <w:rPr>
                            <w:rFonts w:cs="Arial"/>
                            <w:spacing w:val="-3"/>
                            <w:sz w:val="22"/>
                            <w:szCs w:val="22"/>
                          </w:rPr>
                          <w:t xml:space="preserve"> </w:t>
                        </w:r>
                        <w:r w:rsidRPr="000777B7">
                          <w:rPr>
                            <w:rFonts w:cs="Arial"/>
                            <w:sz w:val="22"/>
                            <w:szCs w:val="22"/>
                          </w:rPr>
                          <w:t>post</w:t>
                        </w:r>
                      </w:p>
                      <w:p w:rsidR="000777B7" w:rsidRPr="000777B7" w:rsidRDefault="000777B7" w:rsidP="000777B7">
                        <w:pPr>
                          <w:pStyle w:val="ListParagraph"/>
                          <w:numPr>
                            <w:ilvl w:val="0"/>
                            <w:numId w:val="35"/>
                          </w:numPr>
                          <w:tabs>
                            <w:tab w:val="left" w:pos="821"/>
                          </w:tabs>
                          <w:kinsoku w:val="0"/>
                          <w:overflowPunct w:val="0"/>
                          <w:autoSpaceDE w:val="0"/>
                          <w:autoSpaceDN w:val="0"/>
                          <w:adjustRightInd w:val="0"/>
                          <w:spacing w:line="237" w:lineRule="auto"/>
                          <w:ind w:right="121"/>
                          <w:rPr>
                            <w:rFonts w:cs="Arial"/>
                            <w:sz w:val="22"/>
                            <w:szCs w:val="22"/>
                          </w:rPr>
                        </w:pPr>
                        <w:r w:rsidRPr="000777B7">
                          <w:rPr>
                            <w:rFonts w:cs="Arial"/>
                            <w:sz w:val="22"/>
                            <w:szCs w:val="22"/>
                          </w:rPr>
                          <w:t>Undergo staff performance and review scheme interviews as part of continuing professional</w:t>
                        </w:r>
                        <w:r w:rsidRPr="000777B7">
                          <w:rPr>
                            <w:rFonts w:cs="Arial"/>
                            <w:spacing w:val="31"/>
                            <w:sz w:val="22"/>
                            <w:szCs w:val="22"/>
                          </w:rPr>
                          <w:t xml:space="preserve"> </w:t>
                        </w:r>
                        <w:r w:rsidRPr="000777B7">
                          <w:rPr>
                            <w:rFonts w:cs="Arial"/>
                            <w:sz w:val="22"/>
                            <w:szCs w:val="22"/>
                          </w:rPr>
                          <w:t>development.</w:t>
                        </w:r>
                      </w:p>
                      <w:p w:rsidR="000777B7" w:rsidRPr="000777B7" w:rsidRDefault="000777B7" w:rsidP="000777B7">
                        <w:pPr>
                          <w:pStyle w:val="ListParagraph"/>
                          <w:numPr>
                            <w:ilvl w:val="0"/>
                            <w:numId w:val="35"/>
                          </w:numPr>
                          <w:tabs>
                            <w:tab w:val="left" w:pos="821"/>
                          </w:tabs>
                          <w:kinsoku w:val="0"/>
                          <w:overflowPunct w:val="0"/>
                          <w:autoSpaceDE w:val="0"/>
                          <w:autoSpaceDN w:val="0"/>
                          <w:adjustRightInd w:val="0"/>
                          <w:spacing w:before="4" w:line="237" w:lineRule="auto"/>
                          <w:ind w:right="114"/>
                          <w:rPr>
                            <w:rFonts w:ascii="Comic Sans MS" w:eastAsia="Times New Roman" w:hAnsi="Comic Sans MS" w:cs="Times New Roman"/>
                            <w:lang w:eastAsia="en-GB"/>
                          </w:rPr>
                        </w:pPr>
                        <w:r w:rsidRPr="000777B7">
                          <w:rPr>
                            <w:rFonts w:cs="Arial"/>
                            <w:sz w:val="22"/>
                            <w:szCs w:val="22"/>
                          </w:rPr>
                          <w:t>Any</w:t>
                        </w:r>
                        <w:r w:rsidRPr="000777B7">
                          <w:rPr>
                            <w:rFonts w:cs="Arial"/>
                            <w:spacing w:val="40"/>
                            <w:sz w:val="22"/>
                            <w:szCs w:val="22"/>
                          </w:rPr>
                          <w:t xml:space="preserve"> </w:t>
                        </w:r>
                        <w:r w:rsidRPr="000777B7">
                          <w:rPr>
                            <w:rFonts w:cs="Arial"/>
                            <w:sz w:val="22"/>
                            <w:szCs w:val="22"/>
                          </w:rPr>
                          <w:t>other</w:t>
                        </w:r>
                        <w:r w:rsidRPr="000777B7">
                          <w:rPr>
                            <w:rFonts w:cs="Arial"/>
                            <w:spacing w:val="42"/>
                            <w:sz w:val="22"/>
                            <w:szCs w:val="22"/>
                          </w:rPr>
                          <w:t xml:space="preserve"> </w:t>
                        </w:r>
                        <w:r w:rsidRPr="000777B7">
                          <w:rPr>
                            <w:rFonts w:cs="Arial"/>
                            <w:sz w:val="22"/>
                            <w:szCs w:val="22"/>
                          </w:rPr>
                          <w:t>reasonable</w:t>
                        </w:r>
                        <w:r w:rsidRPr="000777B7">
                          <w:rPr>
                            <w:rFonts w:cs="Arial"/>
                            <w:spacing w:val="41"/>
                            <w:sz w:val="22"/>
                            <w:szCs w:val="22"/>
                          </w:rPr>
                          <w:t xml:space="preserve"> </w:t>
                        </w:r>
                        <w:r w:rsidRPr="000777B7">
                          <w:rPr>
                            <w:rFonts w:cs="Arial"/>
                            <w:sz w:val="22"/>
                            <w:szCs w:val="22"/>
                          </w:rPr>
                          <w:t>duties</w:t>
                        </w:r>
                        <w:r w:rsidRPr="000777B7">
                          <w:rPr>
                            <w:rFonts w:cs="Arial"/>
                            <w:spacing w:val="41"/>
                            <w:sz w:val="22"/>
                            <w:szCs w:val="22"/>
                          </w:rPr>
                          <w:t xml:space="preserve"> </w:t>
                        </w:r>
                        <w:r w:rsidRPr="000777B7">
                          <w:rPr>
                            <w:rFonts w:cs="Arial"/>
                            <w:sz w:val="22"/>
                            <w:szCs w:val="22"/>
                          </w:rPr>
                          <w:t>at</w:t>
                        </w:r>
                        <w:r w:rsidRPr="000777B7">
                          <w:rPr>
                            <w:rFonts w:cs="Arial"/>
                            <w:spacing w:val="40"/>
                            <w:sz w:val="22"/>
                            <w:szCs w:val="22"/>
                          </w:rPr>
                          <w:t xml:space="preserve"> </w:t>
                        </w:r>
                        <w:r w:rsidRPr="000777B7">
                          <w:rPr>
                            <w:rFonts w:cs="Arial"/>
                            <w:sz w:val="22"/>
                            <w:szCs w:val="22"/>
                          </w:rPr>
                          <w:t>the</w:t>
                        </w:r>
                        <w:r w:rsidRPr="000777B7">
                          <w:rPr>
                            <w:rFonts w:cs="Arial"/>
                            <w:spacing w:val="41"/>
                            <w:sz w:val="22"/>
                            <w:szCs w:val="22"/>
                          </w:rPr>
                          <w:t xml:space="preserve"> </w:t>
                        </w:r>
                        <w:r w:rsidRPr="000777B7">
                          <w:rPr>
                            <w:rFonts w:cs="Arial"/>
                            <w:sz w:val="22"/>
                            <w:szCs w:val="22"/>
                          </w:rPr>
                          <w:t>discretion</w:t>
                        </w:r>
                        <w:r w:rsidRPr="000777B7">
                          <w:rPr>
                            <w:rFonts w:cs="Arial"/>
                            <w:spacing w:val="41"/>
                            <w:sz w:val="22"/>
                            <w:szCs w:val="22"/>
                          </w:rPr>
                          <w:t xml:space="preserve"> </w:t>
                        </w:r>
                        <w:r w:rsidRPr="000777B7">
                          <w:rPr>
                            <w:rFonts w:cs="Arial"/>
                            <w:sz w:val="22"/>
                            <w:szCs w:val="22"/>
                          </w:rPr>
                          <w:t>of</w:t>
                        </w:r>
                        <w:r w:rsidRPr="000777B7">
                          <w:rPr>
                            <w:rFonts w:cs="Arial"/>
                            <w:spacing w:val="42"/>
                            <w:sz w:val="22"/>
                            <w:szCs w:val="22"/>
                          </w:rPr>
                          <w:t xml:space="preserve"> </w:t>
                        </w:r>
                        <w:r w:rsidRPr="000777B7">
                          <w:rPr>
                            <w:rFonts w:cs="Arial"/>
                            <w:sz w:val="22"/>
                            <w:szCs w:val="22"/>
                          </w:rPr>
                          <w:t>the</w:t>
                        </w:r>
                        <w:r w:rsidRPr="000777B7">
                          <w:rPr>
                            <w:rFonts w:cs="Arial"/>
                            <w:spacing w:val="41"/>
                            <w:sz w:val="22"/>
                            <w:szCs w:val="22"/>
                          </w:rPr>
                          <w:t xml:space="preserve"> </w:t>
                        </w:r>
                        <w:r w:rsidRPr="000777B7">
                          <w:rPr>
                            <w:rFonts w:cs="Arial"/>
                            <w:sz w:val="22"/>
                            <w:szCs w:val="22"/>
                          </w:rPr>
                          <w:t>Headteacher/Deputy Headteacher.</w:t>
                        </w:r>
                      </w:p>
                      <w:p w:rsidR="00810E25" w:rsidRDefault="00810E25" w:rsidP="006A7B68">
                        <w:pPr>
                          <w:pStyle w:val="Default"/>
                          <w:rPr>
                            <w:rFonts w:asciiTheme="minorHAnsi" w:hAnsiTheme="minorHAnsi"/>
                            <w:i/>
                            <w:iCs/>
                            <w:sz w:val="22"/>
                            <w:szCs w:val="22"/>
                          </w:rPr>
                        </w:pPr>
                      </w:p>
                      <w:p w:rsidR="00810E25" w:rsidRPr="006A7B68" w:rsidRDefault="00810E25" w:rsidP="000777B7">
                        <w:pPr>
                          <w:pStyle w:val="Default"/>
                          <w:rPr>
                            <w:rFonts w:asciiTheme="minorHAnsi" w:hAnsiTheme="minorHAnsi"/>
                            <w:sz w:val="22"/>
                            <w:szCs w:val="22"/>
                          </w:rPr>
                        </w:pPr>
                      </w:p>
                    </w:tc>
                  </w:tr>
                  <w:tr w:rsidR="009A0ECA" w:rsidRPr="006A7B68" w:rsidTr="006A7B68">
                    <w:trPr>
                      <w:trHeight w:val="2481"/>
                    </w:trPr>
                    <w:tc>
                      <w:tcPr>
                        <w:tcW w:w="8067" w:type="dxa"/>
                      </w:tcPr>
                      <w:p w:rsidR="00B03BC4" w:rsidRDefault="00B03BC4" w:rsidP="009A0ECA">
                        <w:pPr>
                          <w:pStyle w:val="Heading4"/>
                          <w:jc w:val="both"/>
                          <w:rPr>
                            <w:rFonts w:asciiTheme="minorHAnsi" w:hAnsiTheme="minorHAnsi" w:cstheme="minorHAnsi"/>
                            <w:b/>
                          </w:rPr>
                        </w:pPr>
                      </w:p>
                      <w:p w:rsidR="00B03BC4" w:rsidRPr="00B03BC4" w:rsidRDefault="00B03BC4" w:rsidP="009A0ECA">
                        <w:pPr>
                          <w:pStyle w:val="Heading4"/>
                          <w:jc w:val="both"/>
                          <w:rPr>
                            <w:rFonts w:asciiTheme="minorHAnsi" w:hAnsiTheme="minorHAnsi" w:cstheme="minorHAnsi"/>
                            <w:b/>
                            <w:u w:val="none"/>
                          </w:rPr>
                        </w:pPr>
                        <w:r w:rsidRPr="00B03BC4">
                          <w:rPr>
                            <w:rFonts w:asciiTheme="minorHAnsi" w:hAnsiTheme="minorHAnsi" w:cstheme="minorHAnsi"/>
                            <w:b/>
                            <w:u w:val="none"/>
                          </w:rPr>
                          <w:t xml:space="preserve">Responsible </w:t>
                        </w:r>
                        <w:r>
                          <w:rPr>
                            <w:rFonts w:asciiTheme="minorHAnsi" w:hAnsiTheme="minorHAnsi" w:cstheme="minorHAnsi"/>
                            <w:b/>
                            <w:u w:val="none"/>
                          </w:rPr>
                          <w:t>f</w:t>
                        </w:r>
                        <w:r w:rsidRPr="00B03BC4">
                          <w:rPr>
                            <w:rFonts w:asciiTheme="minorHAnsi" w:hAnsiTheme="minorHAnsi" w:cstheme="minorHAnsi"/>
                            <w:b/>
                            <w:u w:val="none"/>
                          </w:rPr>
                          <w:t xml:space="preserve">or: </w:t>
                        </w:r>
                        <w:r>
                          <w:rPr>
                            <w:rFonts w:asciiTheme="minorHAnsi" w:hAnsiTheme="minorHAnsi" w:cstheme="minorHAnsi"/>
                            <w:b/>
                            <w:u w:val="none"/>
                          </w:rPr>
                          <w:t>Cleaners</w:t>
                        </w:r>
                      </w:p>
                      <w:p w:rsidR="00B03BC4" w:rsidRDefault="00B03BC4" w:rsidP="009A0ECA">
                        <w:pPr>
                          <w:pStyle w:val="Heading4"/>
                          <w:jc w:val="both"/>
                          <w:rPr>
                            <w:rFonts w:asciiTheme="minorHAnsi" w:hAnsiTheme="minorHAnsi" w:cstheme="minorHAnsi"/>
                            <w:b/>
                          </w:rPr>
                        </w:pPr>
                      </w:p>
                      <w:p w:rsidR="00B03BC4" w:rsidRPr="00B03BC4" w:rsidRDefault="00B03BC4" w:rsidP="00B03BC4">
                        <w:pPr>
                          <w:rPr>
                            <w:b/>
                          </w:rPr>
                        </w:pPr>
                        <w:r>
                          <w:rPr>
                            <w:b/>
                          </w:rPr>
                          <w:t>Responsible t</w:t>
                        </w:r>
                        <w:bookmarkStart w:id="1" w:name="_GoBack"/>
                        <w:bookmarkEnd w:id="1"/>
                        <w:r>
                          <w:rPr>
                            <w:b/>
                          </w:rPr>
                          <w:t>o: School Business Manager</w:t>
                        </w:r>
                      </w:p>
                      <w:p w:rsidR="00B03BC4" w:rsidRDefault="00B03BC4" w:rsidP="009A0ECA">
                        <w:pPr>
                          <w:pStyle w:val="Heading4"/>
                          <w:jc w:val="both"/>
                          <w:rPr>
                            <w:rFonts w:asciiTheme="minorHAnsi" w:hAnsiTheme="minorHAnsi" w:cstheme="minorHAnsi"/>
                            <w:b/>
                          </w:rPr>
                        </w:pPr>
                      </w:p>
                      <w:p w:rsidR="009A0ECA" w:rsidRPr="00B03BC4" w:rsidRDefault="00B03BC4" w:rsidP="009A0ECA">
                        <w:pPr>
                          <w:pStyle w:val="Heading4"/>
                          <w:jc w:val="both"/>
                          <w:rPr>
                            <w:rFonts w:asciiTheme="minorHAnsi" w:hAnsiTheme="minorHAnsi" w:cstheme="minorHAnsi"/>
                            <w:b/>
                            <w:u w:val="none"/>
                          </w:rPr>
                        </w:pPr>
                        <w:r w:rsidRPr="00B03BC4">
                          <w:rPr>
                            <w:rFonts w:asciiTheme="minorHAnsi" w:hAnsiTheme="minorHAnsi" w:cstheme="minorHAnsi"/>
                            <w:b/>
                            <w:u w:val="none"/>
                          </w:rPr>
                          <w:t xml:space="preserve">Job Description Reviewed Date: </w:t>
                        </w:r>
                        <w:r>
                          <w:rPr>
                            <w:rFonts w:asciiTheme="minorHAnsi" w:hAnsiTheme="minorHAnsi" w:cstheme="minorHAnsi"/>
                            <w:b/>
                            <w:u w:val="none"/>
                          </w:rPr>
                          <w:t>July 2023</w:t>
                        </w:r>
                      </w:p>
                    </w:tc>
                  </w:tr>
                </w:tbl>
                <w:p w:rsidR="006A7B68" w:rsidRPr="006A7B68" w:rsidRDefault="006A7B68" w:rsidP="006A7B68">
                  <w:pPr>
                    <w:pStyle w:val="Default"/>
                    <w:rPr>
                      <w:rFonts w:asciiTheme="minorHAnsi" w:hAnsiTheme="minorHAnsi"/>
                      <w:sz w:val="22"/>
                      <w:szCs w:val="22"/>
                    </w:rPr>
                  </w:pPr>
                  <w:r w:rsidRPr="006A7B68">
                    <w:rPr>
                      <w:rFonts w:asciiTheme="minorHAnsi" w:hAnsiTheme="minorHAnsi"/>
                      <w:sz w:val="22"/>
                      <w:szCs w:val="22"/>
                    </w:rPr>
                    <w:t xml:space="preserve"> </w:t>
                  </w:r>
                </w:p>
              </w:tc>
            </w:tr>
          </w:tbl>
          <w:p w:rsidR="00EB7ED6" w:rsidRPr="006A7B68" w:rsidRDefault="00EB7ED6" w:rsidP="006A7B68">
            <w:pPr>
              <w:rPr>
                <w:rFonts w:ascii="Calibri" w:eastAsia="Times New Roman" w:hAnsi="Calibri" w:cs="Calibri"/>
                <w:lang w:eastAsia="en-GB"/>
              </w:rPr>
            </w:pPr>
          </w:p>
        </w:tc>
      </w:tr>
    </w:tbl>
    <w:p w:rsidR="00770E98" w:rsidRDefault="00770E98" w:rsidP="000777B7">
      <w:pPr>
        <w:rPr>
          <w:rFonts w:ascii="Comic Sans MS" w:eastAsia="Times New Roman" w:hAnsi="Comic Sans MS" w:cs="Times New Roman"/>
          <w:lang w:eastAsia="en-GB"/>
        </w:rPr>
      </w:pPr>
    </w:p>
    <w:sectPr w:rsidR="00770E98" w:rsidSect="00CD518E">
      <w:headerReference w:type="default" r:id="rId8"/>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676D" w:rsidRDefault="0036676D" w:rsidP="0036676D">
      <w:r>
        <w:separator/>
      </w:r>
    </w:p>
  </w:endnote>
  <w:endnote w:type="continuationSeparator" w:id="0">
    <w:p w:rsidR="0036676D" w:rsidRDefault="0036676D" w:rsidP="00366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ancing Script">
    <w:panose1 w:val="00000000000000000000"/>
    <w:charset w:val="00"/>
    <w:family w:val="auto"/>
    <w:pitch w:val="variable"/>
    <w:sig w:usb0="A000007F" w:usb1="4000004B" w:usb2="00000000" w:usb3="00000000" w:csb0="00000193"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676D" w:rsidRDefault="0036676D" w:rsidP="0036676D">
      <w:r>
        <w:separator/>
      </w:r>
    </w:p>
  </w:footnote>
  <w:footnote w:type="continuationSeparator" w:id="0">
    <w:p w:rsidR="0036676D" w:rsidRDefault="0036676D" w:rsidP="00366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1C21" w:rsidRPr="00810E25" w:rsidRDefault="001F1C21" w:rsidP="00810E25">
    <w:pPr>
      <w:pStyle w:val="Header"/>
      <w:pBdr>
        <w:between w:val="single" w:sz="4" w:space="1" w:color="4F81BD" w:themeColor="accent1"/>
      </w:pBdr>
      <w:spacing w:line="276" w:lineRule="auto"/>
      <w:rPr>
        <w:sz w:val="48"/>
        <w:szCs w:val="48"/>
      </w:rPr>
    </w:pPr>
    <w:r>
      <w:rPr>
        <w:noProof/>
      </w:rPr>
      <w:drawing>
        <wp:anchor distT="0" distB="0" distL="114300" distR="114300" simplePos="0" relativeHeight="251659264" behindDoc="1" locked="0" layoutInCell="1" allowOverlap="1" wp14:anchorId="0BFD6C43" wp14:editId="142F03B6">
          <wp:simplePos x="0" y="0"/>
          <wp:positionH relativeFrom="margin">
            <wp:posOffset>-561975</wp:posOffset>
          </wp:positionH>
          <wp:positionV relativeFrom="paragraph">
            <wp:posOffset>-234950</wp:posOffset>
          </wp:positionV>
          <wp:extent cx="933450" cy="610235"/>
          <wp:effectExtent l="0" t="0" r="0" b="0"/>
          <wp:wrapTight wrapText="bothSides">
            <wp:wrapPolygon edited="0">
              <wp:start x="0" y="0"/>
              <wp:lineTo x="0" y="20903"/>
              <wp:lineTo x="21159" y="20903"/>
              <wp:lineTo x="2115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3450" cy="610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0E25">
      <w:rPr>
        <w:rFonts w:ascii="Dancing Script" w:hAnsi="Dancing Script"/>
        <w:b/>
        <w:color w:val="244061" w:themeColor="accent1" w:themeShade="80"/>
        <w:sz w:val="48"/>
        <w:szCs w:val="48"/>
      </w:rPr>
      <w:t xml:space="preserve">              </w:t>
    </w:r>
    <w:r w:rsidR="00810E25" w:rsidRPr="00810E25">
      <w:rPr>
        <w:rFonts w:ascii="Dancing Script" w:hAnsi="Dancing Script"/>
        <w:b/>
        <w:color w:val="244061" w:themeColor="accent1" w:themeShade="80"/>
        <w:sz w:val="48"/>
        <w:szCs w:val="48"/>
      </w:rPr>
      <w:t>Baginton Fields School</w:t>
    </w:r>
  </w:p>
  <w:p w:rsidR="00810E25" w:rsidRPr="00593967" w:rsidRDefault="00810E25" w:rsidP="00810E25">
    <w:pPr>
      <w:jc w:val="center"/>
      <w:rPr>
        <w:rFonts w:ascii="Dancing Script" w:hAnsi="Dancing Script" w:cs="Arial"/>
        <w:b/>
        <w:color w:val="244061" w:themeColor="accent1" w:themeShade="80"/>
        <w:sz w:val="28"/>
        <w:szCs w:val="28"/>
      </w:rPr>
    </w:pPr>
    <w:r w:rsidRPr="00593967">
      <w:rPr>
        <w:rFonts w:ascii="Dancing Script" w:hAnsi="Dancing Script" w:cs="Arial"/>
        <w:b/>
        <w:color w:val="244061" w:themeColor="accent1" w:themeShade="80"/>
        <w:sz w:val="28"/>
        <w:szCs w:val="28"/>
      </w:rPr>
      <w:t>“Dedicated to delivering inspirational learning experiences.”</w:t>
    </w:r>
  </w:p>
  <w:p w:rsidR="0036676D" w:rsidRDefault="003667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820" w:hanging="720"/>
      </w:pPr>
      <w:rPr>
        <w:rFonts w:ascii="Symbol" w:hAnsi="Symbol" w:cs="Symbol"/>
        <w:b w:val="0"/>
        <w:bCs w:val="0"/>
        <w:w w:val="100"/>
        <w:sz w:val="22"/>
        <w:szCs w:val="22"/>
      </w:rPr>
    </w:lvl>
    <w:lvl w:ilvl="1">
      <w:numFmt w:val="bullet"/>
      <w:lvlText w:val="•"/>
      <w:lvlJc w:val="left"/>
      <w:pPr>
        <w:ind w:left="1662" w:hanging="720"/>
      </w:pPr>
    </w:lvl>
    <w:lvl w:ilvl="2">
      <w:numFmt w:val="bullet"/>
      <w:lvlText w:val="•"/>
      <w:lvlJc w:val="left"/>
      <w:pPr>
        <w:ind w:left="2505" w:hanging="720"/>
      </w:pPr>
    </w:lvl>
    <w:lvl w:ilvl="3">
      <w:numFmt w:val="bullet"/>
      <w:lvlText w:val="•"/>
      <w:lvlJc w:val="left"/>
      <w:pPr>
        <w:ind w:left="3347" w:hanging="720"/>
      </w:pPr>
    </w:lvl>
    <w:lvl w:ilvl="4">
      <w:numFmt w:val="bullet"/>
      <w:lvlText w:val="•"/>
      <w:lvlJc w:val="left"/>
      <w:pPr>
        <w:ind w:left="4190" w:hanging="720"/>
      </w:pPr>
    </w:lvl>
    <w:lvl w:ilvl="5">
      <w:numFmt w:val="bullet"/>
      <w:lvlText w:val="•"/>
      <w:lvlJc w:val="left"/>
      <w:pPr>
        <w:ind w:left="5033" w:hanging="720"/>
      </w:pPr>
    </w:lvl>
    <w:lvl w:ilvl="6">
      <w:numFmt w:val="bullet"/>
      <w:lvlText w:val="•"/>
      <w:lvlJc w:val="left"/>
      <w:pPr>
        <w:ind w:left="5875" w:hanging="720"/>
      </w:pPr>
    </w:lvl>
    <w:lvl w:ilvl="7">
      <w:numFmt w:val="bullet"/>
      <w:lvlText w:val="•"/>
      <w:lvlJc w:val="left"/>
      <w:pPr>
        <w:ind w:left="6718" w:hanging="720"/>
      </w:pPr>
    </w:lvl>
    <w:lvl w:ilvl="8">
      <w:numFmt w:val="bullet"/>
      <w:lvlText w:val="•"/>
      <w:lvlJc w:val="left"/>
      <w:pPr>
        <w:ind w:left="7561" w:hanging="720"/>
      </w:pPr>
    </w:lvl>
  </w:abstractNum>
  <w:abstractNum w:abstractNumId="1" w15:restartNumberingAfterBreak="0">
    <w:nsid w:val="0C6E02E4"/>
    <w:multiLevelType w:val="hybridMultilevel"/>
    <w:tmpl w:val="17462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040568"/>
    <w:multiLevelType w:val="hybridMultilevel"/>
    <w:tmpl w:val="5CF241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D833D8"/>
    <w:multiLevelType w:val="hybridMultilevel"/>
    <w:tmpl w:val="619652F6"/>
    <w:lvl w:ilvl="0" w:tplc="23BC5D40">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10031F"/>
    <w:multiLevelType w:val="hybridMultilevel"/>
    <w:tmpl w:val="FBC42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D02D9F"/>
    <w:multiLevelType w:val="hybridMultilevel"/>
    <w:tmpl w:val="85241B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614B5D"/>
    <w:multiLevelType w:val="hybridMultilevel"/>
    <w:tmpl w:val="FCE47F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8168F8"/>
    <w:multiLevelType w:val="hybridMultilevel"/>
    <w:tmpl w:val="A4BE8B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F708C6"/>
    <w:multiLevelType w:val="hybridMultilevel"/>
    <w:tmpl w:val="6E229B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BD30F2"/>
    <w:multiLevelType w:val="hybridMultilevel"/>
    <w:tmpl w:val="033C78D0"/>
    <w:lvl w:ilvl="0" w:tplc="506822E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8730747"/>
    <w:multiLevelType w:val="hybridMultilevel"/>
    <w:tmpl w:val="0ADE33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D3B78BE"/>
    <w:multiLevelType w:val="hybridMultilevel"/>
    <w:tmpl w:val="A2A41D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FE7527"/>
    <w:multiLevelType w:val="hybridMultilevel"/>
    <w:tmpl w:val="589CD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2F03A9"/>
    <w:multiLevelType w:val="hybridMultilevel"/>
    <w:tmpl w:val="460A81CA"/>
    <w:lvl w:ilvl="0" w:tplc="23BC5D40">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BE26A1"/>
    <w:multiLevelType w:val="hybridMultilevel"/>
    <w:tmpl w:val="753A97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8350AAF"/>
    <w:multiLevelType w:val="hybridMultilevel"/>
    <w:tmpl w:val="2EC22D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A7439F5"/>
    <w:multiLevelType w:val="hybridMultilevel"/>
    <w:tmpl w:val="9572B9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905759"/>
    <w:multiLevelType w:val="hybridMultilevel"/>
    <w:tmpl w:val="F23A1D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entury Gothic"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entury Gothic"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entury Gothic"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3833DB"/>
    <w:multiLevelType w:val="hybridMultilevel"/>
    <w:tmpl w:val="0CC8D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8E4A0D"/>
    <w:multiLevelType w:val="hybridMultilevel"/>
    <w:tmpl w:val="03D8D5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BB74D0"/>
    <w:multiLevelType w:val="hybridMultilevel"/>
    <w:tmpl w:val="2CE6D6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205AEE"/>
    <w:multiLevelType w:val="hybridMultilevel"/>
    <w:tmpl w:val="F2E4D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3E044E"/>
    <w:multiLevelType w:val="hybridMultilevel"/>
    <w:tmpl w:val="C98A3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CE4204"/>
    <w:multiLevelType w:val="hybridMultilevel"/>
    <w:tmpl w:val="96BE5E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94B56D9"/>
    <w:multiLevelType w:val="hybridMultilevel"/>
    <w:tmpl w:val="2E8E6CB8"/>
    <w:lvl w:ilvl="0" w:tplc="23BC5D40">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79726A"/>
    <w:multiLevelType w:val="hybridMultilevel"/>
    <w:tmpl w:val="3F480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1A12693"/>
    <w:multiLevelType w:val="hybridMultilevel"/>
    <w:tmpl w:val="30464342"/>
    <w:lvl w:ilvl="0" w:tplc="23BC5D40">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A6662B"/>
    <w:multiLevelType w:val="hybridMultilevel"/>
    <w:tmpl w:val="BE2897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D64878"/>
    <w:multiLevelType w:val="hybridMultilevel"/>
    <w:tmpl w:val="E8C0B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4F2032"/>
    <w:multiLevelType w:val="hybridMultilevel"/>
    <w:tmpl w:val="CA4C52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E71B2E"/>
    <w:multiLevelType w:val="hybridMultilevel"/>
    <w:tmpl w:val="4E8E3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4A035D"/>
    <w:multiLevelType w:val="hybridMultilevel"/>
    <w:tmpl w:val="6E6A5798"/>
    <w:lvl w:ilvl="0" w:tplc="00010409">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C037E3"/>
    <w:multiLevelType w:val="hybridMultilevel"/>
    <w:tmpl w:val="EE885E48"/>
    <w:lvl w:ilvl="0" w:tplc="23BC5D40">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F604B9"/>
    <w:multiLevelType w:val="hybridMultilevel"/>
    <w:tmpl w:val="A3FC87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E431AA0"/>
    <w:multiLevelType w:val="hybridMultilevel"/>
    <w:tmpl w:val="DE807AC4"/>
    <w:lvl w:ilvl="0" w:tplc="A98AAB3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9"/>
  </w:num>
  <w:num w:numId="3">
    <w:abstractNumId w:val="16"/>
  </w:num>
  <w:num w:numId="4">
    <w:abstractNumId w:val="8"/>
  </w:num>
  <w:num w:numId="5">
    <w:abstractNumId w:val="5"/>
  </w:num>
  <w:num w:numId="6">
    <w:abstractNumId w:val="11"/>
  </w:num>
  <w:num w:numId="7">
    <w:abstractNumId w:val="33"/>
  </w:num>
  <w:num w:numId="8">
    <w:abstractNumId w:val="19"/>
  </w:num>
  <w:num w:numId="9">
    <w:abstractNumId w:val="17"/>
  </w:num>
  <w:num w:numId="10">
    <w:abstractNumId w:val="2"/>
  </w:num>
  <w:num w:numId="11">
    <w:abstractNumId w:val="20"/>
  </w:num>
  <w:num w:numId="12">
    <w:abstractNumId w:val="21"/>
  </w:num>
  <w:num w:numId="13">
    <w:abstractNumId w:val="28"/>
  </w:num>
  <w:num w:numId="14">
    <w:abstractNumId w:val="31"/>
  </w:num>
  <w:num w:numId="15">
    <w:abstractNumId w:val="1"/>
  </w:num>
  <w:num w:numId="16">
    <w:abstractNumId w:val="10"/>
  </w:num>
  <w:num w:numId="17">
    <w:abstractNumId w:val="18"/>
  </w:num>
  <w:num w:numId="18">
    <w:abstractNumId w:val="14"/>
  </w:num>
  <w:num w:numId="19">
    <w:abstractNumId w:val="30"/>
  </w:num>
  <w:num w:numId="20">
    <w:abstractNumId w:val="22"/>
  </w:num>
  <w:num w:numId="21">
    <w:abstractNumId w:val="23"/>
  </w:num>
  <w:num w:numId="22">
    <w:abstractNumId w:val="12"/>
  </w:num>
  <w:num w:numId="23">
    <w:abstractNumId w:val="25"/>
  </w:num>
  <w:num w:numId="24">
    <w:abstractNumId w:val="6"/>
  </w:num>
  <w:num w:numId="25">
    <w:abstractNumId w:val="15"/>
  </w:num>
  <w:num w:numId="26">
    <w:abstractNumId w:val="0"/>
  </w:num>
  <w:num w:numId="27">
    <w:abstractNumId w:val="4"/>
  </w:num>
  <w:num w:numId="28">
    <w:abstractNumId w:val="34"/>
  </w:num>
  <w:num w:numId="29">
    <w:abstractNumId w:val="27"/>
  </w:num>
  <w:num w:numId="30">
    <w:abstractNumId w:val="9"/>
  </w:num>
  <w:num w:numId="31">
    <w:abstractNumId w:val="24"/>
  </w:num>
  <w:num w:numId="32">
    <w:abstractNumId w:val="13"/>
  </w:num>
  <w:num w:numId="33">
    <w:abstractNumId w:val="32"/>
  </w:num>
  <w:num w:numId="34">
    <w:abstractNumId w:val="26"/>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76D"/>
    <w:rsid w:val="000777B7"/>
    <w:rsid w:val="00125D10"/>
    <w:rsid w:val="001614EC"/>
    <w:rsid w:val="00197543"/>
    <w:rsid w:val="001D1D5A"/>
    <w:rsid w:val="001F1C21"/>
    <w:rsid w:val="001F5AB3"/>
    <w:rsid w:val="00271973"/>
    <w:rsid w:val="00274616"/>
    <w:rsid w:val="002A0C30"/>
    <w:rsid w:val="002E73AF"/>
    <w:rsid w:val="00332695"/>
    <w:rsid w:val="0036676D"/>
    <w:rsid w:val="00371379"/>
    <w:rsid w:val="003C1BE7"/>
    <w:rsid w:val="003C560E"/>
    <w:rsid w:val="00481282"/>
    <w:rsid w:val="004F1F09"/>
    <w:rsid w:val="00530355"/>
    <w:rsid w:val="0058351C"/>
    <w:rsid w:val="005C4223"/>
    <w:rsid w:val="006363D2"/>
    <w:rsid w:val="006727DE"/>
    <w:rsid w:val="006A7B68"/>
    <w:rsid w:val="00747599"/>
    <w:rsid w:val="00770E98"/>
    <w:rsid w:val="007D667D"/>
    <w:rsid w:val="007E6FB2"/>
    <w:rsid w:val="00803F1D"/>
    <w:rsid w:val="00810E25"/>
    <w:rsid w:val="00827FF9"/>
    <w:rsid w:val="00842ED8"/>
    <w:rsid w:val="00912074"/>
    <w:rsid w:val="00913E61"/>
    <w:rsid w:val="00953426"/>
    <w:rsid w:val="009536F0"/>
    <w:rsid w:val="00993772"/>
    <w:rsid w:val="009A0ECA"/>
    <w:rsid w:val="009C065B"/>
    <w:rsid w:val="009E344A"/>
    <w:rsid w:val="00A128F1"/>
    <w:rsid w:val="00A71B9F"/>
    <w:rsid w:val="00AF472B"/>
    <w:rsid w:val="00B03BC4"/>
    <w:rsid w:val="00BA707D"/>
    <w:rsid w:val="00CD518E"/>
    <w:rsid w:val="00D4567C"/>
    <w:rsid w:val="00DA0C2B"/>
    <w:rsid w:val="00DB7024"/>
    <w:rsid w:val="00DE2BCB"/>
    <w:rsid w:val="00E10CF9"/>
    <w:rsid w:val="00E739EF"/>
    <w:rsid w:val="00EB7ED6"/>
    <w:rsid w:val="00EF3375"/>
    <w:rsid w:val="00F234AC"/>
    <w:rsid w:val="00FA56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07FC3"/>
  <w15:docId w15:val="{40BA2C37-CBBC-4E35-B8AF-E2BD86588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qFormat/>
    <w:rsid w:val="009A0ECA"/>
    <w:pPr>
      <w:keepNext/>
      <w:outlineLvl w:val="3"/>
    </w:pPr>
    <w:rPr>
      <w:rFonts w:ascii="Times New Roman" w:eastAsia="Times New Roman" w:hAnsi="Times New Roman" w:cs="Times New Roman"/>
      <w:szCs w:val="20"/>
      <w:u w:val="single"/>
    </w:rPr>
  </w:style>
  <w:style w:type="paragraph" w:styleId="Heading5">
    <w:name w:val="heading 5"/>
    <w:basedOn w:val="Normal"/>
    <w:next w:val="Normal"/>
    <w:link w:val="Heading5Char"/>
    <w:uiPriority w:val="9"/>
    <w:semiHidden/>
    <w:unhideWhenUsed/>
    <w:qFormat/>
    <w:rsid w:val="00D4567C"/>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676D"/>
    <w:rPr>
      <w:rFonts w:ascii="Tahoma" w:hAnsi="Tahoma" w:cs="Tahoma"/>
      <w:sz w:val="16"/>
      <w:szCs w:val="16"/>
    </w:rPr>
  </w:style>
  <w:style w:type="character" w:customStyle="1" w:styleId="BalloonTextChar">
    <w:name w:val="Balloon Text Char"/>
    <w:basedOn w:val="DefaultParagraphFont"/>
    <w:link w:val="BalloonText"/>
    <w:uiPriority w:val="99"/>
    <w:semiHidden/>
    <w:rsid w:val="0036676D"/>
    <w:rPr>
      <w:rFonts w:ascii="Tahoma" w:hAnsi="Tahoma" w:cs="Tahoma"/>
      <w:sz w:val="16"/>
      <w:szCs w:val="16"/>
    </w:rPr>
  </w:style>
  <w:style w:type="paragraph" w:styleId="Header">
    <w:name w:val="header"/>
    <w:basedOn w:val="Normal"/>
    <w:link w:val="HeaderChar"/>
    <w:uiPriority w:val="99"/>
    <w:unhideWhenUsed/>
    <w:rsid w:val="0036676D"/>
    <w:pPr>
      <w:tabs>
        <w:tab w:val="center" w:pos="4513"/>
        <w:tab w:val="right" w:pos="9026"/>
      </w:tabs>
    </w:pPr>
  </w:style>
  <w:style w:type="character" w:customStyle="1" w:styleId="HeaderChar">
    <w:name w:val="Header Char"/>
    <w:basedOn w:val="DefaultParagraphFont"/>
    <w:link w:val="Header"/>
    <w:uiPriority w:val="99"/>
    <w:rsid w:val="0036676D"/>
  </w:style>
  <w:style w:type="paragraph" w:styleId="Footer">
    <w:name w:val="footer"/>
    <w:basedOn w:val="Normal"/>
    <w:link w:val="FooterChar"/>
    <w:uiPriority w:val="99"/>
    <w:unhideWhenUsed/>
    <w:rsid w:val="0036676D"/>
    <w:pPr>
      <w:tabs>
        <w:tab w:val="center" w:pos="4513"/>
        <w:tab w:val="right" w:pos="9026"/>
      </w:tabs>
    </w:pPr>
  </w:style>
  <w:style w:type="character" w:customStyle="1" w:styleId="FooterChar">
    <w:name w:val="Footer Char"/>
    <w:basedOn w:val="DefaultParagraphFont"/>
    <w:link w:val="Footer"/>
    <w:uiPriority w:val="99"/>
    <w:rsid w:val="0036676D"/>
  </w:style>
  <w:style w:type="paragraph" w:styleId="ListParagraph">
    <w:name w:val="List Paragraph"/>
    <w:basedOn w:val="Normal"/>
    <w:uiPriority w:val="1"/>
    <w:qFormat/>
    <w:rsid w:val="00271973"/>
    <w:pPr>
      <w:ind w:left="720"/>
      <w:contextualSpacing/>
    </w:pPr>
  </w:style>
  <w:style w:type="paragraph" w:customStyle="1" w:styleId="Default">
    <w:name w:val="Default"/>
    <w:rsid w:val="006A7B68"/>
    <w:pPr>
      <w:autoSpaceDE w:val="0"/>
      <w:autoSpaceDN w:val="0"/>
      <w:adjustRightInd w:val="0"/>
    </w:pPr>
    <w:rPr>
      <w:rFonts w:ascii="Arial" w:hAnsi="Arial" w:cs="Arial"/>
      <w:color w:val="000000"/>
    </w:rPr>
  </w:style>
  <w:style w:type="paragraph" w:styleId="BodyText">
    <w:name w:val="Body Text"/>
    <w:basedOn w:val="Normal"/>
    <w:link w:val="BodyTextChar"/>
    <w:uiPriority w:val="1"/>
    <w:qFormat/>
    <w:rsid w:val="00DA0C2B"/>
    <w:pPr>
      <w:autoSpaceDE w:val="0"/>
      <w:autoSpaceDN w:val="0"/>
      <w:adjustRightInd w:val="0"/>
      <w:ind w:left="820" w:hanging="720"/>
    </w:pPr>
    <w:rPr>
      <w:rFonts w:ascii="Arial" w:hAnsi="Arial" w:cs="Arial"/>
      <w:sz w:val="22"/>
      <w:szCs w:val="22"/>
    </w:rPr>
  </w:style>
  <w:style w:type="character" w:customStyle="1" w:styleId="BodyTextChar">
    <w:name w:val="Body Text Char"/>
    <w:basedOn w:val="DefaultParagraphFont"/>
    <w:link w:val="BodyText"/>
    <w:uiPriority w:val="1"/>
    <w:rsid w:val="00DA0C2B"/>
    <w:rPr>
      <w:rFonts w:ascii="Arial" w:hAnsi="Arial" w:cs="Arial"/>
      <w:sz w:val="22"/>
      <w:szCs w:val="22"/>
    </w:rPr>
  </w:style>
  <w:style w:type="character" w:customStyle="1" w:styleId="Heading4Char">
    <w:name w:val="Heading 4 Char"/>
    <w:basedOn w:val="DefaultParagraphFont"/>
    <w:link w:val="Heading4"/>
    <w:rsid w:val="009A0ECA"/>
    <w:rPr>
      <w:rFonts w:ascii="Times New Roman" w:eastAsia="Times New Roman" w:hAnsi="Times New Roman" w:cs="Times New Roman"/>
      <w:szCs w:val="20"/>
      <w:u w:val="single"/>
    </w:rPr>
  </w:style>
  <w:style w:type="character" w:customStyle="1" w:styleId="Heading5Char">
    <w:name w:val="Heading 5 Char"/>
    <w:basedOn w:val="DefaultParagraphFont"/>
    <w:link w:val="Heading5"/>
    <w:uiPriority w:val="9"/>
    <w:semiHidden/>
    <w:rsid w:val="00D4567C"/>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“Dedicated to delivering inspirational learning experiences.”</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1063</Words>
  <Characters>6062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Luisa Miller</cp:lastModifiedBy>
  <cp:revision>3</cp:revision>
  <cp:lastPrinted>2019-09-13T13:51:00Z</cp:lastPrinted>
  <dcterms:created xsi:type="dcterms:W3CDTF">2023-07-25T10:11:00Z</dcterms:created>
  <dcterms:modified xsi:type="dcterms:W3CDTF">2023-07-25T11:00:00Z</dcterms:modified>
</cp:coreProperties>
</file>