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rPr>
          <w:rFonts w:ascii="Colonna MT" w:hAnsi="Colonna MT"/>
          <w:b/>
          <w:noProof/>
          <w:sz w:val="28"/>
          <w:szCs w:val="28"/>
          <w:lang w:eastAsia="en-GB"/>
        </w:rPr>
        <w:drawing>
          <wp:inline distT="0" distB="0" distL="0" distR="0">
            <wp:extent cx="5731510" cy="1026672"/>
            <wp:effectExtent l="0" t="0" r="2540" b="2540"/>
            <wp:docPr id="1" name="Picture 1" descr="C:\Users\suzanne.harris\AppData\Local\Microsoft\Windows\Temporary Internet Files\Content.Outlook\TBE06O6X\CN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zanne.harris\AppData\Local\Microsoft\Windows\Temporary Internet Files\Content.Outlook\TBE06O6X\CN_Logo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026672"/>
                    </a:xfrm>
                    <a:prstGeom prst="rect">
                      <a:avLst/>
                    </a:prstGeom>
                    <a:noFill/>
                    <a:ln>
                      <a:noFill/>
                    </a:ln>
                  </pic:spPr>
                </pic:pic>
              </a:graphicData>
            </a:graphic>
          </wp:inline>
        </w:drawing>
      </w:r>
    </w:p>
    <w:p>
      <w:pPr>
        <w:spacing w:after="0" w:line="240" w:lineRule="auto"/>
        <w:jc w:val="center"/>
        <w:rPr>
          <w:rFonts w:eastAsia="Times New Roman" w:cs="Times New Roman"/>
          <w:b/>
          <w:sz w:val="28"/>
          <w:szCs w:val="20"/>
          <w:lang w:eastAsia="en-GB"/>
        </w:rPr>
      </w:pPr>
      <w:r>
        <w:rPr>
          <w:rFonts w:eastAsia="Times New Roman" w:cs="Times New Roman"/>
          <w:b/>
          <w:sz w:val="28"/>
          <w:szCs w:val="20"/>
          <w:lang w:eastAsia="en-GB"/>
        </w:rPr>
        <w:t>Arts and Food Technician</w:t>
      </w:r>
    </w:p>
    <w:p>
      <w:pPr>
        <w:spacing w:after="0" w:line="240" w:lineRule="auto"/>
        <w:jc w:val="center"/>
        <w:rPr>
          <w:rFonts w:eastAsia="Times New Roman" w:cs="Times New Roman"/>
          <w:b/>
          <w:sz w:val="28"/>
          <w:szCs w:val="20"/>
          <w:lang w:eastAsia="en-GB"/>
        </w:rPr>
      </w:pPr>
      <w:r>
        <w:rPr>
          <w:rFonts w:eastAsia="Times New Roman" w:cs="Times New Roman"/>
          <w:b/>
          <w:sz w:val="28"/>
          <w:szCs w:val="20"/>
          <w:lang w:eastAsia="en-GB"/>
        </w:rPr>
        <w:t xml:space="preserve">Salary:  Grade 3 £19,264 - £20,444 pa </w:t>
      </w:r>
    </w:p>
    <w:p>
      <w:pPr>
        <w:spacing w:after="0" w:line="240" w:lineRule="auto"/>
        <w:jc w:val="center"/>
        <w:rPr>
          <w:rFonts w:eastAsia="Times New Roman" w:cs="Times New Roman"/>
          <w:b/>
          <w:sz w:val="28"/>
          <w:szCs w:val="20"/>
          <w:lang w:eastAsia="en-GB"/>
        </w:rPr>
      </w:pPr>
      <w:r>
        <w:rPr>
          <w:rFonts w:eastAsia="Times New Roman" w:cs="Times New Roman"/>
          <w:b/>
          <w:sz w:val="28"/>
          <w:szCs w:val="20"/>
          <w:lang w:eastAsia="en-GB"/>
        </w:rPr>
        <w:t>Actual Salary £14,618 - £15,513 pa</w:t>
      </w:r>
    </w:p>
    <w:p>
      <w:pPr>
        <w:spacing w:after="0" w:line="240" w:lineRule="auto"/>
        <w:jc w:val="center"/>
        <w:rPr>
          <w:rFonts w:eastAsia="Times New Roman" w:cs="Times New Roman"/>
          <w:b/>
          <w:sz w:val="28"/>
          <w:szCs w:val="20"/>
          <w:lang w:eastAsia="en-GB"/>
        </w:rPr>
      </w:pPr>
      <w:r>
        <w:rPr>
          <w:rFonts w:eastAsia="Times New Roman" w:cs="Times New Roman"/>
          <w:b/>
          <w:sz w:val="28"/>
          <w:szCs w:val="20"/>
          <w:lang w:eastAsia="en-GB"/>
        </w:rPr>
        <w:t>32.5 hours per week Term time plus teacher training days</w:t>
      </w:r>
    </w:p>
    <w:p>
      <w:pPr>
        <w:spacing w:after="0" w:line="240" w:lineRule="auto"/>
        <w:jc w:val="center"/>
        <w:rPr>
          <w:rFonts w:eastAsia="Times New Roman" w:cstheme="minorHAnsi"/>
          <w:sz w:val="24"/>
          <w:szCs w:val="24"/>
          <w:lang w:eastAsia="en-GB"/>
        </w:rPr>
      </w:pPr>
    </w:p>
    <w:p>
      <w:pPr>
        <w:shd w:val="clear" w:color="auto" w:fill="FFFFFF"/>
        <w:spacing w:after="0" w:line="240" w:lineRule="auto"/>
        <w:jc w:val="center"/>
        <w:rPr>
          <w:rStyle w:val="A0"/>
          <w:rFonts w:cstheme="minorHAnsi"/>
          <w:color w:val="auto"/>
          <w:sz w:val="22"/>
          <w:szCs w:val="22"/>
        </w:rPr>
      </w:pPr>
      <w:r>
        <w:rPr>
          <w:rStyle w:val="A0"/>
          <w:rFonts w:cstheme="minorHAnsi"/>
          <w:color w:val="auto"/>
          <w:sz w:val="22"/>
          <w:szCs w:val="22"/>
        </w:rPr>
        <w:t>We are looking to appoint an enthusiastic, well organised, pro -active person to join our friendly and hardworking team for the position of Arts and Food Technician.</w:t>
      </w:r>
    </w:p>
    <w:p>
      <w:pPr>
        <w:spacing w:before="240" w:after="100" w:afterAutospacing="1"/>
        <w:jc w:val="center"/>
        <w:rPr>
          <w:rFonts w:ascii="Calibri" w:hAnsi="Calibri" w:cs="Times New Roman"/>
        </w:rPr>
      </w:pPr>
      <w:r>
        <w:rPr>
          <w:rFonts w:ascii="Calibri" w:hAnsi="Calibri" w:cs="Times New Roman"/>
        </w:rPr>
        <w:t>The Arts and Food Technician provides practical support to both departments, supporting the needs of students and staff. They will provide technical advice and assistance in the classroom to support students and assist with the provision of learning activities.</w:t>
      </w:r>
    </w:p>
    <w:p>
      <w:pPr>
        <w:jc w:val="center"/>
      </w:pPr>
      <w:r>
        <w:t>We can offer:</w:t>
      </w:r>
    </w:p>
    <w:p>
      <w:pPr>
        <w:numPr>
          <w:ilvl w:val="0"/>
          <w:numId w:val="1"/>
        </w:numPr>
        <w:spacing w:after="0" w:line="240" w:lineRule="auto"/>
        <w:ind w:left="714" w:hanging="357"/>
      </w:pPr>
      <w:r>
        <w:t>A happy school with a committed team and a strong Catholic ethos.</w:t>
      </w:r>
    </w:p>
    <w:p>
      <w:pPr>
        <w:numPr>
          <w:ilvl w:val="0"/>
          <w:numId w:val="1"/>
        </w:numPr>
        <w:spacing w:after="0" w:line="240" w:lineRule="auto"/>
        <w:ind w:left="714" w:hanging="357"/>
      </w:pPr>
      <w:r>
        <w:t>A warm and welcoming atmosphere.</w:t>
      </w:r>
    </w:p>
    <w:p>
      <w:pPr>
        <w:numPr>
          <w:ilvl w:val="0"/>
          <w:numId w:val="1"/>
        </w:numPr>
        <w:spacing w:after="0" w:line="240" w:lineRule="auto"/>
        <w:ind w:left="714" w:hanging="357"/>
      </w:pPr>
      <w:r>
        <w:t>Enthusiastic, well-motivated and excellently behaved children.</w:t>
      </w:r>
    </w:p>
    <w:p>
      <w:pPr>
        <w:numPr>
          <w:ilvl w:val="0"/>
          <w:numId w:val="1"/>
        </w:numPr>
        <w:spacing w:after="0" w:line="240" w:lineRule="auto"/>
        <w:ind w:left="714" w:hanging="357"/>
      </w:pPr>
      <w:r>
        <w:t>Supportive parents and Local Academy Committee Members.</w:t>
      </w:r>
    </w:p>
    <w:p>
      <w:pPr>
        <w:numPr>
          <w:ilvl w:val="0"/>
          <w:numId w:val="1"/>
        </w:numPr>
        <w:spacing w:after="160" w:line="259" w:lineRule="auto"/>
      </w:pPr>
      <w:r>
        <w:t>Excellent professional development opportunities within our Academy of schools.</w:t>
      </w:r>
    </w:p>
    <w:p>
      <w:pPr>
        <w:jc w:val="center"/>
      </w:pPr>
      <w:r>
        <w:t>The successful candidate will:</w:t>
      </w:r>
    </w:p>
    <w:p>
      <w:pPr>
        <w:pStyle w:val="ListParagraph"/>
        <w:numPr>
          <w:ilvl w:val="0"/>
          <w:numId w:val="4"/>
        </w:numPr>
        <w:spacing w:before="100" w:beforeAutospacing="1" w:after="100" w:afterAutospacing="1"/>
        <w:rPr>
          <w:rFonts w:cs="Times New Roman"/>
          <w:sz w:val="20"/>
          <w:szCs w:val="20"/>
        </w:rPr>
      </w:pPr>
      <w:r>
        <w:rPr>
          <w:rFonts w:cs="Times New Roman"/>
        </w:rPr>
        <w:t>Be able to communicate well with children and young people and in particular be prepared to demonstrate.</w:t>
      </w:r>
    </w:p>
    <w:p>
      <w:pPr>
        <w:pStyle w:val="ListParagraph"/>
        <w:numPr>
          <w:ilvl w:val="0"/>
          <w:numId w:val="4"/>
        </w:numPr>
        <w:spacing w:after="0"/>
        <w:rPr>
          <w:rFonts w:cs="Times New Roman"/>
          <w:sz w:val="20"/>
          <w:szCs w:val="20"/>
        </w:rPr>
      </w:pPr>
      <w:r>
        <w:t xml:space="preserve">Have the </w:t>
      </w:r>
      <w:r>
        <w:rPr>
          <w:rFonts w:cs="Times New Roman"/>
        </w:rPr>
        <w:t xml:space="preserve">motivation to work with children and young people </w:t>
      </w:r>
    </w:p>
    <w:p>
      <w:pPr>
        <w:pStyle w:val="ListParagraph"/>
        <w:numPr>
          <w:ilvl w:val="0"/>
          <w:numId w:val="4"/>
        </w:numPr>
        <w:spacing w:after="0"/>
        <w:rPr>
          <w:rFonts w:cs="Times New Roman"/>
          <w:sz w:val="20"/>
          <w:szCs w:val="20"/>
        </w:rPr>
      </w:pPr>
      <w:r>
        <w:rPr>
          <w:rFonts w:cs="Times New Roman"/>
        </w:rPr>
        <w:t>Ability to form and maintain appropriate relationships and personal boundaries with children and young people.</w:t>
      </w:r>
    </w:p>
    <w:p>
      <w:pPr>
        <w:pStyle w:val="ListParagraph"/>
        <w:numPr>
          <w:ilvl w:val="0"/>
          <w:numId w:val="4"/>
        </w:numPr>
        <w:spacing w:before="240" w:after="100" w:afterAutospacing="1"/>
        <w:rPr>
          <w:rFonts w:ascii="Calibri" w:hAnsi="Calibri" w:cs="Times New Roman"/>
        </w:rPr>
      </w:pPr>
      <w:r>
        <w:rPr>
          <w:rFonts w:cs="Times New Roman"/>
        </w:rPr>
        <w:t>Understanding of child protection and promoting the welfare of young people.</w:t>
      </w:r>
    </w:p>
    <w:p>
      <w:pPr>
        <w:spacing w:after="0" w:line="240" w:lineRule="auto"/>
        <w:jc w:val="center"/>
        <w:rPr>
          <w:b/>
          <w:color w:val="000000"/>
          <w:sz w:val="24"/>
          <w:szCs w:val="24"/>
        </w:rPr>
      </w:pPr>
      <w:r>
        <w:rPr>
          <w:rFonts w:ascii="Calibri" w:eastAsia="Times New Roman" w:hAnsi="Calibri" w:cs="Times New Roman"/>
          <w:lang w:eastAsia="en-GB"/>
        </w:rPr>
        <w:t>This is an exciting opportunity to become a part of the Holy Cross Catholic MAC and is one of the 50 schools identified as part of the Government building programme.</w:t>
      </w:r>
    </w:p>
    <w:p>
      <w:pPr>
        <w:spacing w:after="0" w:line="240" w:lineRule="auto"/>
        <w:rPr>
          <w:rFonts w:ascii="Calibri" w:eastAsia="Times New Roman" w:hAnsi="Calibri" w:cs="Times New Roman"/>
          <w:sz w:val="24"/>
          <w:szCs w:val="24"/>
          <w:lang w:eastAsia="en-GB"/>
        </w:rPr>
      </w:pPr>
    </w:p>
    <w:p>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 xml:space="preserve">Application packs are available via the school website, www.cncs.school or Genna Wheeler, Assistant Business Manager, Tel: 024 7633 2382 Email: </w:t>
      </w:r>
      <w:hyperlink r:id="rId9" w:history="1">
        <w:r>
          <w:rPr>
            <w:rStyle w:val="Hyperlink"/>
            <w:rFonts w:ascii="Calibri" w:eastAsia="Times New Roman" w:hAnsi="Calibri" w:cs="Times New Roman"/>
            <w:b/>
            <w:lang w:eastAsia="en-GB"/>
          </w:rPr>
          <w:t>genna.wheeler@cncs.school</w:t>
        </w:r>
      </w:hyperlink>
    </w:p>
    <w:p>
      <w:pPr>
        <w:spacing w:after="0" w:line="240" w:lineRule="auto"/>
        <w:jc w:val="center"/>
        <w:rPr>
          <w:rFonts w:ascii="Calibri" w:eastAsia="Times New Roman" w:hAnsi="Calibri" w:cs="Times New Roman"/>
          <w:b/>
          <w:lang w:eastAsia="en-GB"/>
        </w:rPr>
      </w:pPr>
    </w:p>
    <w:p>
      <w:pPr>
        <w:spacing w:after="0" w:line="240" w:lineRule="auto"/>
        <w:jc w:val="center"/>
        <w:rPr>
          <w:rFonts w:ascii="Calibri" w:eastAsia="Times New Roman" w:hAnsi="Calibri" w:cs="Times New Roman"/>
          <w:lang w:eastAsia="en-GB"/>
        </w:rPr>
      </w:pPr>
    </w:p>
    <w:p>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Closing date for applications: 9.00am, Wednesday 28</w:t>
      </w:r>
      <w:r>
        <w:rPr>
          <w:rFonts w:ascii="Calibri" w:eastAsia="Times New Roman" w:hAnsi="Calibri" w:cs="Times New Roman"/>
          <w:b/>
          <w:vertAlign w:val="superscript"/>
          <w:lang w:eastAsia="en-GB"/>
        </w:rPr>
        <w:t>th</w:t>
      </w:r>
      <w:r>
        <w:rPr>
          <w:rFonts w:ascii="Calibri" w:eastAsia="Times New Roman" w:hAnsi="Calibri" w:cs="Times New Roman"/>
          <w:b/>
          <w:lang w:eastAsia="en-GB"/>
        </w:rPr>
        <w:t xml:space="preserve"> September 2022</w:t>
      </w:r>
      <w:bookmarkStart w:id="0" w:name="_GoBack"/>
      <w:bookmarkEnd w:id="0"/>
    </w:p>
    <w:p>
      <w:pPr>
        <w:spacing w:after="0" w:line="240" w:lineRule="auto"/>
        <w:jc w:val="center"/>
        <w:rPr>
          <w:rFonts w:ascii="Calibri" w:eastAsia="Times New Roman" w:hAnsi="Calibri" w:cs="Times New Roman"/>
          <w:i/>
          <w:szCs w:val="20"/>
          <w:lang w:eastAsia="en-GB"/>
        </w:rPr>
      </w:pPr>
      <w:r>
        <w:rPr>
          <w:rFonts w:ascii="Calibri" w:eastAsia="Times New Roman" w:hAnsi="Calibri" w:cs="Times New Roman"/>
          <w:i/>
          <w:szCs w:val="20"/>
          <w:lang w:eastAsia="en-GB"/>
        </w:rPr>
        <w:t>The school is committed to safeguarding and promoting the welfare of children and young people/vulnerable adults and expects all staff and volunteers to share this commitment.</w:t>
      </w:r>
    </w:p>
    <w:p>
      <w:pPr>
        <w:spacing w:after="0" w:line="240" w:lineRule="auto"/>
        <w:jc w:val="center"/>
        <w:rPr>
          <w:rFonts w:ascii="Calibri" w:eastAsia="Times New Roman" w:hAnsi="Calibri" w:cs="Times New Roman"/>
          <w:i/>
          <w:szCs w:val="20"/>
          <w:lang w:eastAsia="en-GB"/>
        </w:rPr>
      </w:pPr>
    </w:p>
    <w:p>
      <w:pPr>
        <w:spacing w:after="0" w:line="240" w:lineRule="auto"/>
        <w:jc w:val="center"/>
        <w:rPr>
          <w:rFonts w:ascii="Calibri" w:eastAsia="Times New Roman" w:hAnsi="Calibri" w:cs="Times New Roman"/>
          <w:i/>
          <w:szCs w:val="20"/>
          <w:lang w:eastAsia="en-GB"/>
        </w:rPr>
      </w:pPr>
      <w:r>
        <w:rPr>
          <w:rFonts w:ascii="Calibri" w:eastAsia="Times New Roman" w:hAnsi="Calibri" w:cs="Times New Roman"/>
          <w:i/>
          <w:szCs w:val="20"/>
          <w:lang w:eastAsia="en-GB"/>
        </w:rPr>
        <w:t>The successful candidate will need to undertake a DBS Enhanced Disclosure.</w:t>
      </w:r>
    </w:p>
    <w:sectPr>
      <w:headerReference w:type="default" r:id="rId10"/>
      <w:pgSz w:w="11906" w:h="16838"/>
      <w:pgMar w:top="1440" w:right="1440" w:bottom="144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Colonna MT">
    <w:panose1 w:val="04020805060202030203"/>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ind w:left="-113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54C39"/>
    <w:multiLevelType w:val="multilevel"/>
    <w:tmpl w:val="C560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4F4B4C"/>
    <w:multiLevelType w:val="hybridMultilevel"/>
    <w:tmpl w:val="D2DA7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773CE7"/>
    <w:multiLevelType w:val="hybridMultilevel"/>
    <w:tmpl w:val="6EDA0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8A57EF"/>
    <w:multiLevelType w:val="multilevel"/>
    <w:tmpl w:val="74EAD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5:docId w15:val="{1E49B2F6-8028-49F4-8A6F-A5789E6B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A0">
    <w:name w:val="A0"/>
    <w:uiPriority w:val="99"/>
    <w:rPr>
      <w:rFonts w:cs="Myriad Pro"/>
      <w:color w:val="000000"/>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nna.wheeler@cncs.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BE01-5445-488F-9698-D54E5B98D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Cardinal Newman Catholic School</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defuser</dc:creator>
  <cp:keywords/>
  <dc:description/>
  <cp:lastModifiedBy>Genna Wheeler (Asst. Business Manager)</cp:lastModifiedBy>
  <cp:revision>2</cp:revision>
  <cp:lastPrinted>2021-07-19T06:56:00Z</cp:lastPrinted>
  <dcterms:created xsi:type="dcterms:W3CDTF">2022-09-14T11:02:00Z</dcterms:created>
  <dcterms:modified xsi:type="dcterms:W3CDTF">2022-09-14T11:02:00Z</dcterms:modified>
</cp:coreProperties>
</file>